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54684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  <w:u w:val="single"/>
        </w:rPr>
      </w:sdtEndPr>
      <w:sdtContent>
        <w:p w:rsidR="005B23AC" w:rsidRDefault="005B23AC"/>
        <w:p w:rsidR="005B23AC" w:rsidRDefault="00573698">
          <w:r>
            <w:rPr>
              <w:noProof/>
            </w:rPr>
            <w:pict>
              <v:rect id="_x0000_s1026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05329B" w:rsidRDefault="0005329B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5B23AC" w:rsidRDefault="005B23A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513"/>
          </w:tblGrid>
          <w:tr w:rsidR="005B23AC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48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5B23AC" w:rsidRPr="005B23AC" w:rsidRDefault="00FA190E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Výroční zpráva o činnosti školy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5B23AC" w:rsidRPr="005B23AC" w:rsidRDefault="005B23AC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 w:rsidRPr="005B23AC"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Základní škola a Mateřská škola Sudkov, příspěvková organizace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40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Content>
                  <w:p w:rsidR="005B23AC" w:rsidRPr="005B23AC" w:rsidRDefault="005B23AC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B23AC">
                      <w:rPr>
                        <w:rFonts w:ascii="Times New Roman" w:hAnsi="Times New Roman" w:cs="Times New Roman"/>
                        <w:sz w:val="40"/>
                      </w:rPr>
                      <w:t>2013/2014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5B23AC" w:rsidRPr="005B23AC" w:rsidRDefault="005B23AC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B23AC">
                      <w:rPr>
                        <w:rFonts w:ascii="Times New Roman" w:hAnsi="Times New Roman" w:cs="Times New Roman"/>
                      </w:rPr>
                      <w:t>Mgr. Ivana Hanáková</w:t>
                    </w:r>
                  </w:p>
                </w:sdtContent>
              </w:sdt>
              <w:p w:rsidR="005B23AC" w:rsidRDefault="005B23AC">
                <w:pPr>
                  <w:pStyle w:val="Bezmezer"/>
                  <w:jc w:val="center"/>
                </w:pPr>
              </w:p>
            </w:tc>
          </w:tr>
        </w:tbl>
        <w:p w:rsidR="005B23AC" w:rsidRDefault="005B23AC"/>
        <w:p w:rsidR="009F7F1D" w:rsidRDefault="005B23AC" w:rsidP="00FA190E">
          <w:pP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br w:type="page"/>
          </w:r>
        </w:p>
      </w:sdtContent>
    </w:sdt>
    <w:p w:rsidR="00FA190E" w:rsidRDefault="00FA190E" w:rsidP="00B22477">
      <w:pPr>
        <w:pStyle w:val="Mjnadpis1"/>
        <w:numPr>
          <w:ilvl w:val="0"/>
          <w:numId w:val="0"/>
        </w:numPr>
        <w:ind w:left="357"/>
      </w:pPr>
      <w:bookmarkStart w:id="0" w:name="_Toc399165664"/>
      <w:r>
        <w:lastRenderedPageBreak/>
        <w:t>Obsah</w:t>
      </w:r>
      <w:bookmarkEnd w:id="0"/>
    </w:p>
    <w:p w:rsidR="002915A9" w:rsidRDefault="0057369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 w:rsidRPr="00573698">
        <w:rPr>
          <w:szCs w:val="24"/>
        </w:rPr>
        <w:fldChar w:fldCharType="begin"/>
      </w:r>
      <w:r w:rsidR="002A429A">
        <w:rPr>
          <w:szCs w:val="24"/>
        </w:rPr>
        <w:instrText xml:space="preserve"> TOC \h \z \t "Můj nadpis2;2;Můj nadpis 1;1" </w:instrText>
      </w:r>
      <w:r w:rsidRPr="00573698">
        <w:rPr>
          <w:szCs w:val="24"/>
        </w:rPr>
        <w:fldChar w:fldCharType="separate"/>
      </w:r>
      <w:hyperlink w:anchor="_Toc399165664" w:history="1">
        <w:r w:rsidR="002915A9" w:rsidRPr="000A7F0D">
          <w:rPr>
            <w:rStyle w:val="Hypertextovodkaz"/>
            <w:noProof/>
          </w:rPr>
          <w:t>Obsah</w:t>
        </w:r>
        <w:r w:rsidR="002915A9">
          <w:rPr>
            <w:noProof/>
            <w:webHidden/>
          </w:rPr>
          <w:tab/>
        </w:r>
        <w:r w:rsidR="002915A9">
          <w:rPr>
            <w:noProof/>
            <w:webHidden/>
          </w:rPr>
          <w:fldChar w:fldCharType="begin"/>
        </w:r>
        <w:r w:rsidR="002915A9">
          <w:rPr>
            <w:noProof/>
            <w:webHidden/>
          </w:rPr>
          <w:instrText xml:space="preserve"> PAGEREF _Toc399165664 \h </w:instrText>
        </w:r>
        <w:r w:rsidR="002915A9">
          <w:rPr>
            <w:noProof/>
            <w:webHidden/>
          </w:rPr>
        </w:r>
        <w:r w:rsidR="002915A9"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</w:t>
        </w:r>
        <w:r w:rsidR="002915A9"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65" w:history="1">
        <w:r w:rsidRPr="000A7F0D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Základní údaje o škole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66" w:history="1">
        <w:r w:rsidRPr="000A7F0D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Název a údaje z rejstříku škol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67" w:history="1">
        <w:r w:rsidRPr="000A7F0D">
          <w:rPr>
            <w:rStyle w:val="Hypertextovodkaz"/>
            <w:noProof/>
          </w:rPr>
          <w:t>1.2.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Sídlo a kontaktní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68" w:history="1">
        <w:r w:rsidRPr="000A7F0D">
          <w:rPr>
            <w:rStyle w:val="Hypertextovodkaz"/>
            <w:noProof/>
          </w:rPr>
          <w:t>1.3.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Zřizovatel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69" w:history="1">
        <w:r w:rsidRPr="000A7F0D">
          <w:rPr>
            <w:rStyle w:val="Hypertextovodkaz"/>
            <w:noProof/>
          </w:rPr>
          <w:t>1.4.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Vedení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70" w:history="1">
        <w:r w:rsidRPr="000A7F0D">
          <w:rPr>
            <w:rStyle w:val="Hypertextovodkaz"/>
            <w:noProof/>
          </w:rPr>
          <w:t>1.5.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Adresa pro dálkový přístup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71" w:history="1">
        <w:r w:rsidRPr="000A7F0D">
          <w:rPr>
            <w:rStyle w:val="Hypertextovodkaz"/>
            <w:noProof/>
          </w:rPr>
          <w:t>1.6.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Školská rada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72" w:history="1">
        <w:r w:rsidRPr="000A7F0D">
          <w:rPr>
            <w:rStyle w:val="Hypertextovodkaz"/>
            <w:noProof/>
          </w:rPr>
          <w:t>1.7.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Charakteristika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73" w:history="1">
        <w:r w:rsidRPr="000A7F0D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Přehled oborů vzdělání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74" w:history="1">
        <w:r w:rsidRPr="000A7F0D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Personální zabezpečení činnosti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75" w:history="1">
        <w:r w:rsidRPr="000A7F0D">
          <w:rPr>
            <w:rStyle w:val="Hypertextovodkaz"/>
            <w:noProof/>
          </w:rPr>
          <w:t>3.1.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Pedagogičtí pracovníci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76" w:history="1">
        <w:r w:rsidRPr="000A7F0D">
          <w:rPr>
            <w:rStyle w:val="Hypertextovodkaz"/>
            <w:noProof/>
          </w:rPr>
          <w:t>3.2.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Správní zaměstnanci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77" w:history="1">
        <w:r w:rsidRPr="000A7F0D">
          <w:rPr>
            <w:rStyle w:val="Hypertextovodkaz"/>
            <w:noProof/>
          </w:rPr>
          <w:t>3.3.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Vedoucí předmětových komisí (a členové komise)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78" w:history="1">
        <w:r w:rsidRPr="000A7F0D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Zápis k povinné školní docházce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79" w:history="1">
        <w:r w:rsidRPr="000A7F0D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Výsledky vzdělávání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80" w:history="1">
        <w:r w:rsidRPr="000A7F0D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Hodnocení výchovně vzdělávací práce v 1. pololetí školního roku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81" w:history="1">
        <w:r w:rsidRPr="000A7F0D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Hodnocení výchovně vzdělávací práce ve 2. pololetí školního roku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82" w:history="1">
        <w:r w:rsidRPr="000A7F0D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Údaje o přijímacím řízení na střední školu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83" w:history="1">
        <w:r w:rsidRPr="000A7F0D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Akce pro vycházející žáky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84" w:history="1">
        <w:r w:rsidRPr="000A7F0D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Péče o žáky se specifickými vzdělávacími potřebami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85" w:history="1">
        <w:r w:rsidRPr="000A7F0D">
          <w:rPr>
            <w:rStyle w:val="Hypertextovodkaz"/>
            <w:noProof/>
          </w:rPr>
          <w:t>5.6.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Testování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86" w:history="1">
        <w:r w:rsidRPr="000A7F0D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Prevence sociálně patologických jevů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87" w:history="1">
        <w:r w:rsidRPr="000A7F0D">
          <w:rPr>
            <w:rStyle w:val="Hypertextovodkaz"/>
            <w:noProof/>
          </w:rPr>
          <w:t>6.1.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Minimální preventivní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88" w:history="1">
        <w:r w:rsidRPr="000A7F0D">
          <w:rPr>
            <w:rStyle w:val="Hypertextovodkaz"/>
            <w:noProof/>
          </w:rPr>
          <w:t>6.2.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Další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89" w:history="1">
        <w:r w:rsidRPr="000A7F0D">
          <w:rPr>
            <w:rStyle w:val="Hypertextovodkaz"/>
            <w:noProof/>
          </w:rPr>
          <w:t>6.3.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Spolupráce s třídními učiteli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90" w:history="1">
        <w:r w:rsidRPr="000A7F0D">
          <w:rPr>
            <w:rStyle w:val="Hypertextovodkaz"/>
            <w:noProof/>
          </w:rPr>
          <w:t>6.4.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Vzdělávání školního metodika prevence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91" w:history="1">
        <w:r w:rsidRPr="000A7F0D">
          <w:rPr>
            <w:rStyle w:val="Hypertextovodkaz"/>
            <w:noProof/>
          </w:rPr>
          <w:t>6.5.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Zprávy pro orgány státní správy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92" w:history="1">
        <w:r w:rsidRPr="000A7F0D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Další vzdělávání pedagogických pracovníků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93" w:history="1">
        <w:r w:rsidRPr="000A7F0D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Aktivity a prezentace školy na veřejnosti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94" w:history="1">
        <w:r w:rsidRPr="000A7F0D">
          <w:rPr>
            <w:rStyle w:val="Hypertextovodkaz"/>
            <w:noProof/>
          </w:rPr>
          <w:t>8.1.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Školní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95" w:history="1">
        <w:r w:rsidRPr="000A7F0D">
          <w:rPr>
            <w:rStyle w:val="Hypertextovodkaz"/>
            <w:noProof/>
          </w:rPr>
          <w:t>8.2.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Soutěže a olympiády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96" w:history="1">
        <w:r w:rsidRPr="000A7F0D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Výsledky inspekční činnosti provedené ČŠI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97" w:history="1">
        <w:r w:rsidRPr="000A7F0D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Hospodaření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98" w:history="1">
        <w:r w:rsidRPr="000A7F0D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Rozvojové a mezinárodní programy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699" w:history="1">
        <w:r w:rsidRPr="000A7F0D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Další vzdělávání v rámci celoživotního učení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700" w:history="1">
        <w:r w:rsidRPr="000A7F0D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Projekty financované z cizích zdrojů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701" w:history="1">
        <w:r w:rsidRPr="000A7F0D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Spolupráce s dalšími subjekty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702" w:history="1">
        <w:r w:rsidRPr="000A7F0D">
          <w:rPr>
            <w:rStyle w:val="Hypertextovodkaz"/>
            <w:noProof/>
          </w:rPr>
          <w:t>14.1.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Zřizovatel – Obec Sudkov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703" w:history="1">
        <w:r w:rsidRPr="000A7F0D">
          <w:rPr>
            <w:rStyle w:val="Hypertextovodkaz"/>
            <w:noProof/>
          </w:rPr>
          <w:t>14.2.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Knihovna Sudkov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704" w:history="1">
        <w:r w:rsidRPr="000A7F0D">
          <w:rPr>
            <w:rStyle w:val="Hypertextovodkaz"/>
            <w:noProof/>
          </w:rPr>
          <w:t>14.3.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Odborová organizace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705" w:history="1">
        <w:r w:rsidRPr="000A7F0D">
          <w:rPr>
            <w:rStyle w:val="Hypertextovodkaz"/>
            <w:noProof/>
          </w:rPr>
          <w:t>14.4.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KPŠD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915A9" w:rsidRDefault="002915A9">
      <w:pPr>
        <w:pStyle w:val="Obsah2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399165706" w:history="1">
        <w:r w:rsidRPr="000A7F0D">
          <w:rPr>
            <w:rStyle w:val="Hypertextovodkaz"/>
            <w:noProof/>
          </w:rPr>
          <w:t>14.5.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0A7F0D">
          <w:rPr>
            <w:rStyle w:val="Hypertextovodkaz"/>
            <w:noProof/>
          </w:rPr>
          <w:t>Další partneři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_Toc399165706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74469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5E1FDC" w:rsidRDefault="00573698" w:rsidP="00FA190E">
      <w:pPr>
        <w:pStyle w:val="Mjnadpis1"/>
        <w:numPr>
          <w:ilvl w:val="0"/>
          <w:numId w:val="0"/>
        </w:numPr>
        <w:ind w:left="357"/>
        <w:jc w:val="left"/>
        <w:rPr>
          <w:rFonts w:cstheme="minorBidi"/>
          <w:color w:val="auto"/>
          <w:sz w:val="24"/>
          <w:szCs w:val="24"/>
        </w:rPr>
      </w:pPr>
      <w:r>
        <w:rPr>
          <w:rFonts w:cstheme="minorBidi"/>
          <w:color w:val="auto"/>
          <w:sz w:val="24"/>
          <w:szCs w:val="24"/>
        </w:rPr>
        <w:fldChar w:fldCharType="end"/>
      </w:r>
    </w:p>
    <w:p w:rsidR="005E1FDC" w:rsidRDefault="005E1FDC">
      <w:pPr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823517" w:rsidRPr="007B1765" w:rsidRDefault="009F7F1D" w:rsidP="007B1765">
      <w:pPr>
        <w:pStyle w:val="Mjnadpis1"/>
      </w:pPr>
      <w:bookmarkStart w:id="1" w:name="_Toc399165665"/>
      <w:r w:rsidRPr="007B1765">
        <w:lastRenderedPageBreak/>
        <w:t>Základní údaje o škole</w:t>
      </w:r>
      <w:bookmarkEnd w:id="1"/>
    </w:p>
    <w:p w:rsidR="009F7F1D" w:rsidRPr="007B1765" w:rsidRDefault="009F7F1D" w:rsidP="007B1765">
      <w:pPr>
        <w:pStyle w:val="Mjnadpis2"/>
      </w:pPr>
      <w:bookmarkStart w:id="2" w:name="_Toc399165666"/>
      <w:r w:rsidRPr="007B1765">
        <w:t>Název</w:t>
      </w:r>
      <w:r w:rsidR="00042721" w:rsidRPr="007B1765">
        <w:t xml:space="preserve"> a údaje z rejstříku škol</w:t>
      </w:r>
      <w:bookmarkEnd w:id="2"/>
    </w:p>
    <w:p w:rsidR="00042721" w:rsidRPr="007B1765" w:rsidRDefault="00042721" w:rsidP="007B1765">
      <w:pPr>
        <w:pStyle w:val="MojenormalTNR12"/>
      </w:pPr>
      <w:r w:rsidRPr="007B1765">
        <w:t>Základní škola a Mateřská škola Sudkov, příspěvková organizace</w:t>
      </w:r>
    </w:p>
    <w:p w:rsidR="00042721" w:rsidRPr="00823517" w:rsidRDefault="00042721" w:rsidP="007B1765">
      <w:pPr>
        <w:pStyle w:val="MojenormalTNR12"/>
      </w:pPr>
      <w:r w:rsidRPr="007B1765">
        <w:t>IČO 709 90</w:t>
      </w:r>
      <w:r w:rsidR="00E356BE">
        <w:t> </w:t>
      </w:r>
      <w:r w:rsidRPr="007B1765">
        <w:t>930</w:t>
      </w:r>
      <w:r w:rsidR="00E356BE">
        <w:t xml:space="preserve">, </w:t>
      </w:r>
      <w:r w:rsidRPr="007B1765">
        <w:t xml:space="preserve">REDIZO </w:t>
      </w:r>
      <w:r w:rsidRPr="00823517">
        <w:t>600 148 416</w:t>
      </w:r>
    </w:p>
    <w:p w:rsidR="009F7F1D" w:rsidRDefault="009F7F1D" w:rsidP="007B1765">
      <w:pPr>
        <w:pStyle w:val="Mjnadpis2"/>
      </w:pPr>
      <w:bookmarkStart w:id="3" w:name="_Toc399165667"/>
      <w:r w:rsidRPr="007B1765">
        <w:t>Sídlo</w:t>
      </w:r>
      <w:r w:rsidR="00042721" w:rsidRPr="007B1765">
        <w:t xml:space="preserve"> a kontaktní údaje</w:t>
      </w:r>
      <w:bookmarkEnd w:id="3"/>
    </w:p>
    <w:p w:rsidR="007B1765" w:rsidRPr="001C6E66" w:rsidRDefault="007B1765" w:rsidP="007B1765">
      <w:pPr>
        <w:pStyle w:val="MojenormalTNR12"/>
        <w:numPr>
          <w:ilvl w:val="0"/>
          <w:numId w:val="11"/>
        </w:numPr>
        <w:rPr>
          <w:b/>
        </w:rPr>
      </w:pPr>
      <w:r w:rsidRPr="001C6E66">
        <w:rPr>
          <w:b/>
        </w:rPr>
        <w:t>Základní škola</w:t>
      </w:r>
      <w:r w:rsidR="00302949">
        <w:rPr>
          <w:b/>
        </w:rPr>
        <w:t xml:space="preserve"> (ZŠ)</w:t>
      </w:r>
    </w:p>
    <w:p w:rsidR="007B1765" w:rsidRPr="007B1765" w:rsidRDefault="007B1765" w:rsidP="007B1765">
      <w:pPr>
        <w:pStyle w:val="MojenormalTNR12"/>
      </w:pPr>
      <w:r>
        <w:t>Adresa: Sudkov 176, 788 21</w:t>
      </w:r>
    </w:p>
    <w:p w:rsidR="002A429A" w:rsidRDefault="007B1765" w:rsidP="007B1765">
      <w:pPr>
        <w:pStyle w:val="MojenormalTNR12"/>
      </w:pPr>
      <w:r>
        <w:t xml:space="preserve">IZO: </w:t>
      </w:r>
      <w:r w:rsidR="00823517" w:rsidRPr="00823517">
        <w:t>102 680</w:t>
      </w:r>
      <w:r w:rsidR="002A429A">
        <w:t> </w:t>
      </w:r>
      <w:r w:rsidR="00823517" w:rsidRPr="00823517">
        <w:t>531</w:t>
      </w:r>
    </w:p>
    <w:p w:rsidR="007B1765" w:rsidRDefault="002A429A" w:rsidP="007B1765">
      <w:pPr>
        <w:pStyle w:val="MojenormalTNR12"/>
      </w:pPr>
      <w:r>
        <w:t>T</w:t>
      </w:r>
      <w:r w:rsidR="007B1765">
        <w:t>elefon:</w:t>
      </w:r>
      <w:r w:rsidR="001C6E66">
        <w:t xml:space="preserve"> </w:t>
      </w:r>
      <w:r w:rsidR="001C6E66" w:rsidRPr="001C6E66">
        <w:t>583 550</w:t>
      </w:r>
      <w:r>
        <w:t> </w:t>
      </w:r>
      <w:r w:rsidR="001C6E66" w:rsidRPr="001C6E66">
        <w:t>116</w:t>
      </w:r>
      <w:r>
        <w:t>; m</w:t>
      </w:r>
      <w:r w:rsidR="001C6E66">
        <w:t>obil</w:t>
      </w:r>
      <w:r w:rsidR="001C6E66" w:rsidRPr="001C6E66">
        <w:t>: 731 578</w:t>
      </w:r>
      <w:r w:rsidR="001C6E66">
        <w:t> </w:t>
      </w:r>
      <w:r w:rsidR="001C6E66" w:rsidRPr="001C6E66">
        <w:t>578</w:t>
      </w:r>
    </w:p>
    <w:p w:rsidR="001C6E66" w:rsidRPr="001C6E66" w:rsidRDefault="001C6E66" w:rsidP="001C6E66">
      <w:pPr>
        <w:pStyle w:val="MojenormalTNR12"/>
        <w:numPr>
          <w:ilvl w:val="0"/>
          <w:numId w:val="11"/>
        </w:numPr>
        <w:rPr>
          <w:b/>
        </w:rPr>
      </w:pPr>
      <w:r w:rsidRPr="001C6E66">
        <w:rPr>
          <w:b/>
        </w:rPr>
        <w:t>Mateřská škola</w:t>
      </w:r>
      <w:r w:rsidR="00302949">
        <w:rPr>
          <w:b/>
        </w:rPr>
        <w:t xml:space="preserve"> (MŠ)</w:t>
      </w:r>
    </w:p>
    <w:p w:rsidR="001C6E66" w:rsidRDefault="001C6E66" w:rsidP="001C6E66">
      <w:pPr>
        <w:pStyle w:val="MojenormalTNR12"/>
      </w:pPr>
      <w:r>
        <w:t>Adresa: Sudkov 256, 788 21</w:t>
      </w:r>
    </w:p>
    <w:p w:rsidR="00823517" w:rsidRDefault="00823517" w:rsidP="007B1765">
      <w:pPr>
        <w:pStyle w:val="MojenormalTNR12"/>
      </w:pPr>
      <w:r w:rsidRPr="00823517">
        <w:t>IZO</w:t>
      </w:r>
      <w:r w:rsidR="001C6E66">
        <w:t xml:space="preserve">: </w:t>
      </w:r>
      <w:r w:rsidRPr="00823517">
        <w:t>181 032</w:t>
      </w:r>
      <w:r w:rsidR="001C6E66">
        <w:t> </w:t>
      </w:r>
      <w:r w:rsidRPr="00823517">
        <w:t>139</w:t>
      </w:r>
    </w:p>
    <w:p w:rsidR="001C6E66" w:rsidRDefault="002A429A" w:rsidP="007B1765">
      <w:pPr>
        <w:pStyle w:val="MojenormalTNR12"/>
      </w:pPr>
      <w:r>
        <w:t>T</w:t>
      </w:r>
      <w:r w:rsidR="001C6E66">
        <w:t xml:space="preserve">elefon: </w:t>
      </w:r>
      <w:r w:rsidR="001C6E66" w:rsidRPr="001C6E66">
        <w:t>583 437</w:t>
      </w:r>
      <w:r w:rsidR="00657374">
        <w:t> </w:t>
      </w:r>
      <w:r w:rsidR="001C6E66" w:rsidRPr="001C6E66">
        <w:t>345</w:t>
      </w:r>
      <w:r w:rsidR="00657374">
        <w:t>; m</w:t>
      </w:r>
      <w:r w:rsidR="001C6E66">
        <w:t xml:space="preserve">obil: </w:t>
      </w:r>
      <w:r w:rsidR="001C6E66" w:rsidRPr="001C6E66">
        <w:t>739 425</w:t>
      </w:r>
      <w:r w:rsidR="001C6E66">
        <w:t> </w:t>
      </w:r>
      <w:r w:rsidR="001C6E66" w:rsidRPr="001C6E66">
        <w:t>576</w:t>
      </w:r>
    </w:p>
    <w:p w:rsidR="001C6E66" w:rsidRPr="001C6E66" w:rsidRDefault="001C6E66" w:rsidP="001C6E66">
      <w:pPr>
        <w:pStyle w:val="MojenormalTNR12"/>
        <w:numPr>
          <w:ilvl w:val="0"/>
          <w:numId w:val="11"/>
        </w:numPr>
        <w:rPr>
          <w:b/>
        </w:rPr>
      </w:pPr>
      <w:r w:rsidRPr="001C6E66">
        <w:rPr>
          <w:b/>
        </w:rPr>
        <w:t>Školní družina</w:t>
      </w:r>
      <w:r w:rsidR="00302949">
        <w:rPr>
          <w:b/>
        </w:rPr>
        <w:t xml:space="preserve"> (ŠD)</w:t>
      </w:r>
    </w:p>
    <w:p w:rsidR="001C6E66" w:rsidRDefault="001C6E66" w:rsidP="007B1765">
      <w:pPr>
        <w:pStyle w:val="MojenormalTNR12"/>
      </w:pPr>
      <w:r>
        <w:t>Adresa: Sudkov 176, 788 21</w:t>
      </w:r>
    </w:p>
    <w:p w:rsidR="00823517" w:rsidRDefault="001C6E66" w:rsidP="007B1765">
      <w:pPr>
        <w:pStyle w:val="MojenormalTNR12"/>
      </w:pPr>
      <w:r>
        <w:t xml:space="preserve">IZO: </w:t>
      </w:r>
      <w:r w:rsidR="00823517" w:rsidRPr="00823517">
        <w:t>120 300</w:t>
      </w:r>
      <w:r>
        <w:t> </w:t>
      </w:r>
      <w:r w:rsidR="00823517" w:rsidRPr="00823517">
        <w:t>494</w:t>
      </w:r>
    </w:p>
    <w:p w:rsidR="001C6E66" w:rsidRDefault="001C6E66" w:rsidP="007B1765">
      <w:pPr>
        <w:pStyle w:val="MojenormalTNR12"/>
      </w:pPr>
      <w:r>
        <w:t>Telefon:</w:t>
      </w:r>
    </w:p>
    <w:p w:rsidR="001C6E66" w:rsidRPr="00FA190E" w:rsidRDefault="00FA190E" w:rsidP="00FA190E">
      <w:pPr>
        <w:pStyle w:val="MojenormalTNR12"/>
        <w:numPr>
          <w:ilvl w:val="0"/>
          <w:numId w:val="11"/>
        </w:numPr>
      </w:pPr>
      <w:r>
        <w:rPr>
          <w:b/>
        </w:rPr>
        <w:t>Školní jídelna</w:t>
      </w:r>
      <w:r w:rsidR="00302949">
        <w:rPr>
          <w:b/>
        </w:rPr>
        <w:t xml:space="preserve"> (ŠJ)</w:t>
      </w:r>
    </w:p>
    <w:p w:rsidR="00FA190E" w:rsidRDefault="00FA190E" w:rsidP="00FA190E">
      <w:pPr>
        <w:pStyle w:val="MojenormalTNR12"/>
      </w:pPr>
      <w:r>
        <w:t>Adresa: Sudkov 176, 788 21</w:t>
      </w:r>
    </w:p>
    <w:p w:rsidR="00823517" w:rsidRDefault="00FA190E" w:rsidP="007B1765">
      <w:pPr>
        <w:pStyle w:val="MojenormalTNR12"/>
      </w:pPr>
      <w:r>
        <w:t xml:space="preserve">IZO: </w:t>
      </w:r>
      <w:r w:rsidR="00823517" w:rsidRPr="00823517">
        <w:t>102 992</w:t>
      </w:r>
      <w:r>
        <w:t> </w:t>
      </w:r>
      <w:r w:rsidR="00823517" w:rsidRPr="00823517">
        <w:t>096</w:t>
      </w:r>
    </w:p>
    <w:p w:rsidR="00FA190E" w:rsidRDefault="00FA190E" w:rsidP="007B1765">
      <w:pPr>
        <w:pStyle w:val="MojenormalTNR12"/>
      </w:pPr>
      <w:r>
        <w:t xml:space="preserve">Telefon: </w:t>
      </w:r>
      <w:r w:rsidRPr="00FA190E">
        <w:t>583 550</w:t>
      </w:r>
      <w:r>
        <w:t> </w:t>
      </w:r>
      <w:r w:rsidRPr="00FA190E">
        <w:t>121</w:t>
      </w:r>
    </w:p>
    <w:p w:rsidR="00FA190E" w:rsidRPr="00FA190E" w:rsidRDefault="00FA190E" w:rsidP="00FA190E">
      <w:pPr>
        <w:pStyle w:val="MojenormalTNR12"/>
        <w:numPr>
          <w:ilvl w:val="0"/>
          <w:numId w:val="11"/>
        </w:numPr>
        <w:rPr>
          <w:b/>
        </w:rPr>
      </w:pPr>
      <w:r w:rsidRPr="00FA190E">
        <w:rPr>
          <w:b/>
        </w:rPr>
        <w:t>Výdejna stravy MŠ</w:t>
      </w:r>
    </w:p>
    <w:p w:rsidR="00657374" w:rsidRDefault="00FA190E" w:rsidP="00FA190E">
      <w:pPr>
        <w:pStyle w:val="MojenormalTNR12"/>
      </w:pPr>
      <w:r>
        <w:t>Adresa: Sudkov 256, 788 21</w:t>
      </w:r>
    </w:p>
    <w:p w:rsidR="00823517" w:rsidRDefault="00FA190E" w:rsidP="00FA190E">
      <w:pPr>
        <w:pStyle w:val="MojenormalTNR12"/>
      </w:pPr>
      <w:r>
        <w:t>IZO:</w:t>
      </w:r>
      <w:r w:rsidR="00823517" w:rsidRPr="00823517">
        <w:t xml:space="preserve"> 181 032</w:t>
      </w:r>
      <w:r w:rsidR="00657374">
        <w:t> </w:t>
      </w:r>
      <w:r w:rsidR="00823517" w:rsidRPr="00823517">
        <w:t>147</w:t>
      </w:r>
    </w:p>
    <w:p w:rsidR="00705F0C" w:rsidRDefault="00705F0C" w:rsidP="00705F0C">
      <w:pPr>
        <w:pStyle w:val="Mjnadpis2"/>
      </w:pPr>
      <w:bookmarkStart w:id="4" w:name="_Toc399165668"/>
      <w:r>
        <w:t>Z</w:t>
      </w:r>
      <w:r w:rsidRPr="007B1765">
        <w:t>řizovatel školy</w:t>
      </w:r>
      <w:bookmarkEnd w:id="4"/>
    </w:p>
    <w:p w:rsidR="00705F0C" w:rsidRDefault="00302949" w:rsidP="00705F0C">
      <w:pPr>
        <w:pStyle w:val="MojenormalTNR12"/>
      </w:pPr>
      <w:r>
        <w:t>Zřizovatel</w:t>
      </w:r>
      <w:r w:rsidR="00705F0C">
        <w:t>: Obec Sudkov</w:t>
      </w:r>
      <w:r>
        <w:t>;</w:t>
      </w:r>
      <w:r w:rsidR="00705F0C">
        <w:t xml:space="preserve"> IČO: </w:t>
      </w:r>
      <w:r w:rsidR="00705F0C" w:rsidRPr="00705F0C">
        <w:t>003</w:t>
      </w:r>
      <w:r w:rsidR="00705F0C">
        <w:t xml:space="preserve"> </w:t>
      </w:r>
      <w:r w:rsidR="00705F0C" w:rsidRPr="00705F0C">
        <w:t>03</w:t>
      </w:r>
      <w:r>
        <w:t> </w:t>
      </w:r>
      <w:r w:rsidR="00705F0C" w:rsidRPr="00705F0C">
        <w:t>411</w:t>
      </w:r>
      <w:r>
        <w:t>; starostka: Milena Sobotková</w:t>
      </w:r>
    </w:p>
    <w:p w:rsidR="00705F0C" w:rsidRDefault="00705F0C" w:rsidP="00705F0C">
      <w:pPr>
        <w:pStyle w:val="MojenormalTNR12"/>
      </w:pPr>
      <w:r>
        <w:t>Adresa: Sudkov 96, 788 21</w:t>
      </w:r>
    </w:p>
    <w:p w:rsidR="00705F0C" w:rsidRPr="007B1765" w:rsidRDefault="00705F0C" w:rsidP="00705F0C">
      <w:pPr>
        <w:pStyle w:val="MojenormalTNR12"/>
      </w:pPr>
      <w:r>
        <w:t>Telefon: 5</w:t>
      </w:r>
      <w:r w:rsidRPr="00705F0C">
        <w:t>83 437</w:t>
      </w:r>
      <w:r>
        <w:t> </w:t>
      </w:r>
      <w:r w:rsidRPr="00705F0C">
        <w:t>932</w:t>
      </w:r>
      <w:r>
        <w:t xml:space="preserve">; email: </w:t>
      </w:r>
      <w:hyperlink r:id="rId9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ou.sudkov@tiscali.cz</w:t>
        </w:r>
      </w:hyperlink>
      <w:r w:rsidRPr="0072621B">
        <w:t xml:space="preserve">; web: </w:t>
      </w:r>
      <w:hyperlink r:id="rId10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http://sudkov.cz/</w:t>
        </w:r>
      </w:hyperlink>
    </w:p>
    <w:p w:rsidR="00705F0C" w:rsidRDefault="00302949" w:rsidP="00705F0C">
      <w:pPr>
        <w:pStyle w:val="Mjnadpis2"/>
      </w:pPr>
      <w:bookmarkStart w:id="5" w:name="_Toc399165669"/>
      <w:r>
        <w:lastRenderedPageBreak/>
        <w:t>V</w:t>
      </w:r>
      <w:r w:rsidR="00705F0C" w:rsidRPr="007B1765">
        <w:t>edení školy</w:t>
      </w:r>
      <w:bookmarkEnd w:id="5"/>
    </w:p>
    <w:p w:rsidR="00302949" w:rsidRDefault="00302949" w:rsidP="00302949">
      <w:pPr>
        <w:pStyle w:val="MojenormalTNR12"/>
      </w:pPr>
      <w:r>
        <w:t xml:space="preserve">Ve školním roce 2013/2014 byla po odchodu ředitelky Mgr. Nataši </w:t>
      </w:r>
      <w:proofErr w:type="spellStart"/>
      <w:r>
        <w:t>Smýkalové</w:t>
      </w:r>
      <w:proofErr w:type="spellEnd"/>
      <w:r>
        <w:t xml:space="preserve"> pověřena vedením školy zástupkyně ředitele Mgr. Eva Kupková, která vedla školu do 31. 1. 2014. </w:t>
      </w:r>
      <w:r>
        <w:br/>
        <w:t xml:space="preserve">Na základě výběrového řízení byla do funkce ředitele školy od 1. 2. 2014 jmenována </w:t>
      </w:r>
      <w:r>
        <w:br/>
        <w:t>Mgr. Ivana Hanáková.</w:t>
      </w:r>
    </w:p>
    <w:p w:rsidR="00302949" w:rsidRDefault="00302949" w:rsidP="00302949">
      <w:pPr>
        <w:pStyle w:val="MojenormalTNR12"/>
      </w:pPr>
      <w:r>
        <w:t>Přehled vedoucích pracovníků k 31. 8. 2014:</w:t>
      </w:r>
    </w:p>
    <w:p w:rsidR="00302949" w:rsidRDefault="00302949" w:rsidP="00302949">
      <w:pPr>
        <w:pStyle w:val="MojenormalTNR12"/>
        <w:numPr>
          <w:ilvl w:val="0"/>
          <w:numId w:val="11"/>
        </w:numPr>
        <w:rPr>
          <w:b/>
        </w:rPr>
      </w:pPr>
      <w:r w:rsidRPr="00302949">
        <w:rPr>
          <w:b/>
        </w:rPr>
        <w:t>Ředitelka školy</w:t>
      </w:r>
    </w:p>
    <w:p w:rsidR="00034FE7" w:rsidRPr="00034FE7" w:rsidRDefault="00034FE7" w:rsidP="00034FE7">
      <w:pPr>
        <w:pStyle w:val="MojenormalTNR12"/>
      </w:pPr>
      <w:r>
        <w:t>Mgr. Ivana Hanáková</w:t>
      </w:r>
    </w:p>
    <w:p w:rsidR="00302949" w:rsidRDefault="00302949" w:rsidP="00302949">
      <w:pPr>
        <w:pStyle w:val="MojenormalTNR12"/>
        <w:numPr>
          <w:ilvl w:val="0"/>
          <w:numId w:val="11"/>
        </w:numPr>
        <w:rPr>
          <w:b/>
        </w:rPr>
      </w:pPr>
      <w:r>
        <w:rPr>
          <w:b/>
        </w:rPr>
        <w:t>Zástupkyně ředitele</w:t>
      </w:r>
    </w:p>
    <w:p w:rsidR="00034FE7" w:rsidRPr="00034FE7" w:rsidRDefault="00034FE7" w:rsidP="00034FE7">
      <w:pPr>
        <w:pStyle w:val="MojenormalTNR12"/>
      </w:pPr>
      <w:r>
        <w:t>Mgr. Eva Kupková</w:t>
      </w:r>
    </w:p>
    <w:p w:rsidR="00302949" w:rsidRDefault="00302949" w:rsidP="00302949">
      <w:pPr>
        <w:pStyle w:val="MojenormalTNR12"/>
        <w:numPr>
          <w:ilvl w:val="0"/>
          <w:numId w:val="11"/>
        </w:numPr>
        <w:rPr>
          <w:b/>
        </w:rPr>
      </w:pPr>
      <w:r>
        <w:rPr>
          <w:b/>
        </w:rPr>
        <w:t>Výchovná poradkyně a metodik prevence</w:t>
      </w:r>
    </w:p>
    <w:p w:rsidR="00034FE7" w:rsidRPr="00034FE7" w:rsidRDefault="00034FE7" w:rsidP="00034FE7">
      <w:pPr>
        <w:pStyle w:val="MojenormalTNR12"/>
      </w:pPr>
      <w:r>
        <w:t>Mgr. Taťána Kašparová</w:t>
      </w:r>
    </w:p>
    <w:p w:rsidR="00302949" w:rsidRDefault="00302949" w:rsidP="00302949">
      <w:pPr>
        <w:pStyle w:val="MojenormalTNR12"/>
        <w:numPr>
          <w:ilvl w:val="0"/>
          <w:numId w:val="11"/>
        </w:numPr>
        <w:rPr>
          <w:b/>
        </w:rPr>
      </w:pPr>
      <w:r>
        <w:rPr>
          <w:b/>
        </w:rPr>
        <w:t>Vedoucí učitelka MŠ</w:t>
      </w:r>
    </w:p>
    <w:p w:rsidR="00034FE7" w:rsidRPr="00034FE7" w:rsidRDefault="00034FE7" w:rsidP="00034FE7">
      <w:pPr>
        <w:pStyle w:val="MojenormalTNR12"/>
      </w:pPr>
      <w:r>
        <w:t>Ivana Elnerová</w:t>
      </w:r>
    </w:p>
    <w:p w:rsidR="00302949" w:rsidRDefault="00302949" w:rsidP="00302949">
      <w:pPr>
        <w:pStyle w:val="MojenormalTNR12"/>
        <w:numPr>
          <w:ilvl w:val="0"/>
          <w:numId w:val="11"/>
        </w:numPr>
        <w:rPr>
          <w:b/>
        </w:rPr>
      </w:pPr>
      <w:r>
        <w:rPr>
          <w:b/>
        </w:rPr>
        <w:t>Vedoucí ŠJ</w:t>
      </w:r>
    </w:p>
    <w:p w:rsidR="00034FE7" w:rsidRPr="00034FE7" w:rsidRDefault="00034FE7" w:rsidP="00034FE7">
      <w:pPr>
        <w:pStyle w:val="MojenormalTNR12"/>
      </w:pPr>
      <w:r>
        <w:t>Jitka Kobzová</w:t>
      </w:r>
    </w:p>
    <w:p w:rsidR="00034FE7" w:rsidRDefault="00034FE7" w:rsidP="00302949">
      <w:pPr>
        <w:pStyle w:val="MojenormalTNR12"/>
        <w:numPr>
          <w:ilvl w:val="0"/>
          <w:numId w:val="11"/>
        </w:numPr>
        <w:rPr>
          <w:b/>
        </w:rPr>
      </w:pPr>
      <w:r>
        <w:rPr>
          <w:b/>
        </w:rPr>
        <w:t>Vedoucí správních zaměstnanců – školník</w:t>
      </w:r>
    </w:p>
    <w:p w:rsidR="00034FE7" w:rsidRPr="00034FE7" w:rsidRDefault="00034FE7" w:rsidP="00034FE7">
      <w:pPr>
        <w:pStyle w:val="MojenormalTNR12"/>
      </w:pPr>
      <w:r>
        <w:t>Oldřich Kuběna</w:t>
      </w:r>
    </w:p>
    <w:p w:rsidR="00705F0C" w:rsidRDefault="00034FE7" w:rsidP="00705F0C">
      <w:pPr>
        <w:pStyle w:val="Mjnadpis2"/>
      </w:pPr>
      <w:bookmarkStart w:id="6" w:name="_Toc399165670"/>
      <w:r>
        <w:t>A</w:t>
      </w:r>
      <w:r w:rsidR="00705F0C" w:rsidRPr="007B1765">
        <w:t>dresa</w:t>
      </w:r>
      <w:r w:rsidR="00705F0C">
        <w:t xml:space="preserve"> pro dálkový přístup</w:t>
      </w:r>
      <w:bookmarkEnd w:id="6"/>
    </w:p>
    <w:p w:rsidR="00034FE7" w:rsidRDefault="00034FE7" w:rsidP="00034FE7">
      <w:pPr>
        <w:pStyle w:val="MojenormalTNR12"/>
        <w:rPr>
          <w:lang w:val="en-US"/>
        </w:rPr>
      </w:pPr>
      <w:r>
        <w:t xml:space="preserve">Email: </w:t>
      </w:r>
      <w:hyperlink r:id="rId11" w:history="1">
        <w:r w:rsidRPr="00860E55">
          <w:rPr>
            <w:rStyle w:val="Hypertextovodkaz"/>
          </w:rPr>
          <w:t>zssudkov</w:t>
        </w:r>
        <w:r w:rsidRPr="00860E55">
          <w:rPr>
            <w:rStyle w:val="Hypertextovodkaz"/>
            <w:lang w:val="en-US"/>
          </w:rPr>
          <w:t>@zssudkov.cz</w:t>
        </w:r>
      </w:hyperlink>
    </w:p>
    <w:p w:rsidR="00034FE7" w:rsidRDefault="00034FE7" w:rsidP="00034FE7">
      <w:pPr>
        <w:pStyle w:val="MojenormalTNR12"/>
      </w:pPr>
      <w:r>
        <w:t xml:space="preserve">Web: </w:t>
      </w:r>
      <w:hyperlink r:id="rId12" w:history="1">
        <w:r w:rsidRPr="00860E55">
          <w:rPr>
            <w:rStyle w:val="Hypertextovodkaz"/>
          </w:rPr>
          <w:t>www.zssudkov.cz</w:t>
        </w:r>
      </w:hyperlink>
    </w:p>
    <w:p w:rsidR="00034FE7" w:rsidRDefault="00034FE7" w:rsidP="00034FE7">
      <w:pPr>
        <w:pStyle w:val="MojenormalTNR12"/>
        <w:rPr>
          <w:b/>
          <w:bCs/>
        </w:rPr>
      </w:pPr>
      <w:r>
        <w:t xml:space="preserve">Datová schránka: </w:t>
      </w:r>
      <w:r w:rsidRPr="00034FE7">
        <w:rPr>
          <w:b/>
          <w:bCs/>
        </w:rPr>
        <w:t>95dmssa</w:t>
      </w:r>
    </w:p>
    <w:p w:rsidR="00034FE7" w:rsidRPr="00034FE7" w:rsidRDefault="00034FE7" w:rsidP="00034FE7">
      <w:pPr>
        <w:pStyle w:val="MojenormalTNR12"/>
      </w:pPr>
      <w:r w:rsidRPr="00034FE7">
        <w:rPr>
          <w:bCs/>
        </w:rPr>
        <w:t>Školní informační systém:</w:t>
      </w:r>
      <w:r>
        <w:rPr>
          <w:bCs/>
        </w:rPr>
        <w:t xml:space="preserve"> </w:t>
      </w:r>
      <w:hyperlink r:id="rId13" w:history="1">
        <w:r>
          <w:rPr>
            <w:rStyle w:val="Hypertextovodkaz"/>
          </w:rPr>
          <w:t>https://www.iskola.cz/sudkov</w:t>
        </w:r>
      </w:hyperlink>
      <w:r>
        <w:t xml:space="preserve">    </w:t>
      </w:r>
    </w:p>
    <w:p w:rsidR="00034FE7" w:rsidRDefault="00034FE7" w:rsidP="00705F0C">
      <w:pPr>
        <w:pStyle w:val="Mjnadpis2"/>
      </w:pPr>
      <w:bookmarkStart w:id="7" w:name="_Toc399165671"/>
      <w:r>
        <w:t>Školská</w:t>
      </w:r>
      <w:r w:rsidR="00705F0C" w:rsidRPr="007B1765">
        <w:t xml:space="preserve"> rad</w:t>
      </w:r>
      <w:r>
        <w:t>a</w:t>
      </w:r>
      <w:bookmarkEnd w:id="7"/>
    </w:p>
    <w:p w:rsidR="00034FE7" w:rsidRDefault="00034FE7" w:rsidP="00034FE7">
      <w:pPr>
        <w:pStyle w:val="MojenormalTNR12"/>
      </w:pPr>
      <w:r>
        <w:t>předsedkyně: Bc. Miluše Kouřilová (zástupce zřizovatele)</w:t>
      </w:r>
    </w:p>
    <w:p w:rsidR="00034FE7" w:rsidRDefault="00034FE7" w:rsidP="00034FE7">
      <w:pPr>
        <w:pStyle w:val="MojenormalTNR12"/>
      </w:pPr>
      <w:r>
        <w:t>člen: Mgr. Pavlína Davidová (zástupce pedagogů)</w:t>
      </w:r>
    </w:p>
    <w:p w:rsidR="00034FE7" w:rsidRDefault="00034FE7" w:rsidP="00034FE7">
      <w:pPr>
        <w:pStyle w:val="MojenormalTNR12"/>
      </w:pPr>
      <w:r>
        <w:t xml:space="preserve">člen: Petra </w:t>
      </w:r>
      <w:proofErr w:type="spellStart"/>
      <w:r>
        <w:t>Halcinová</w:t>
      </w:r>
      <w:proofErr w:type="spellEnd"/>
      <w:r>
        <w:t xml:space="preserve"> (zástupce rodičů)</w:t>
      </w:r>
    </w:p>
    <w:p w:rsidR="001965F9" w:rsidRDefault="001965F9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9F7F1D" w:rsidRDefault="00657374" w:rsidP="00705F0C">
      <w:pPr>
        <w:pStyle w:val="Mjnadpis2"/>
      </w:pPr>
      <w:bookmarkStart w:id="8" w:name="_Toc399165672"/>
      <w:r>
        <w:lastRenderedPageBreak/>
        <w:t>C</w:t>
      </w:r>
      <w:r w:rsidR="009F7F1D" w:rsidRPr="007B1765">
        <w:t>harakteristika školy</w:t>
      </w:r>
      <w:bookmarkEnd w:id="8"/>
    </w:p>
    <w:p w:rsidR="001B5710" w:rsidRDefault="00657374" w:rsidP="001965F9">
      <w:pPr>
        <w:pStyle w:val="MojenormalTNR12"/>
      </w:pPr>
      <w:r>
        <w:t>Základní škola a Mateřská škola Sudkov sdružuje následující součásti – základní škola, mateřská škola, školní družina, školní jídelna a výdejna stravy pro MŠ.</w:t>
      </w:r>
    </w:p>
    <w:p w:rsidR="00657374" w:rsidRPr="001965F9" w:rsidRDefault="00657374" w:rsidP="001965F9">
      <w:pPr>
        <w:pStyle w:val="MojenormalTNR12"/>
        <w:numPr>
          <w:ilvl w:val="0"/>
          <w:numId w:val="11"/>
        </w:numPr>
        <w:rPr>
          <w:b/>
        </w:rPr>
      </w:pPr>
      <w:r w:rsidRPr="001965F9">
        <w:rPr>
          <w:b/>
        </w:rPr>
        <w:t xml:space="preserve">Základní škola </w:t>
      </w:r>
    </w:p>
    <w:p w:rsidR="001B5710" w:rsidRDefault="00705F0C" w:rsidP="001B5710">
      <w:pPr>
        <w:pStyle w:val="MojenormalTNR12"/>
      </w:pPr>
      <w:r>
        <w:t xml:space="preserve">Úplná základní škola poskytuje základní vzdělávání pro žáky od 6 do 15 let v devíti ročnících. </w:t>
      </w:r>
      <w:r w:rsidR="001B5710">
        <w:t xml:space="preserve"> Vzdělávání probíhá podle Školního vzdělávacího programu pro základní vzdělávání: „Škola přátelství a porozumění.“ </w:t>
      </w:r>
      <w:r w:rsidR="001B5710" w:rsidRPr="001B5710">
        <w:t>Jiné zaměření: Rámcový vzdělávací program pro základní vzdělávání – příloha č. 1 Základní vzdělávání pro žáky s</w:t>
      </w:r>
      <w:r w:rsidR="001B5710">
        <w:t> </w:t>
      </w:r>
      <w:r w:rsidR="001B5710" w:rsidRPr="001B5710">
        <w:t>LMP</w:t>
      </w:r>
      <w:r w:rsidR="001B5710">
        <w:t>.</w:t>
      </w:r>
    </w:p>
    <w:p w:rsidR="00571E3D" w:rsidRPr="00571E3D" w:rsidRDefault="00571E3D" w:rsidP="00571E3D">
      <w:pPr>
        <w:pStyle w:val="MojenormalTNR12"/>
      </w:pPr>
      <w:r w:rsidRPr="00571E3D">
        <w:rPr>
          <w:b/>
          <w:bCs/>
        </w:rPr>
        <w:t>Třídy a žáci podle ročníků</w:t>
      </w:r>
      <w:r w:rsidR="00B25651">
        <w:rPr>
          <w:b/>
          <w:bCs/>
        </w:rPr>
        <w:t xml:space="preserve"> dle statistického výkazu k 30.</w:t>
      </w:r>
      <w:r w:rsidR="005C662D">
        <w:rPr>
          <w:b/>
          <w:bCs/>
        </w:rPr>
        <w:t xml:space="preserve"> </w:t>
      </w:r>
      <w:r w:rsidR="00B25651">
        <w:rPr>
          <w:b/>
          <w:bCs/>
        </w:rPr>
        <w:t>9.</w:t>
      </w:r>
      <w:r w:rsidR="005C662D">
        <w:rPr>
          <w:b/>
          <w:bCs/>
        </w:rPr>
        <w:t xml:space="preserve"> </w:t>
      </w:r>
      <w:r w:rsidR="00B25651">
        <w:rPr>
          <w:b/>
          <w:bCs/>
        </w:rPr>
        <w:t>201</w:t>
      </w:r>
      <w:r w:rsidR="00163BDB">
        <w:rPr>
          <w:b/>
          <w:bCs/>
        </w:rPr>
        <w:t>3</w:t>
      </w:r>
    </w:p>
    <w:tbl>
      <w:tblPr>
        <w:tblStyle w:val="Mkatabulky"/>
        <w:tblW w:w="5000" w:type="pct"/>
        <w:tblLook w:val="04A0"/>
      </w:tblPr>
      <w:tblGrid>
        <w:gridCol w:w="590"/>
        <w:gridCol w:w="2150"/>
        <w:gridCol w:w="1053"/>
        <w:gridCol w:w="915"/>
        <w:gridCol w:w="916"/>
        <w:gridCol w:w="916"/>
        <w:gridCol w:w="916"/>
        <w:gridCol w:w="916"/>
        <w:gridCol w:w="916"/>
      </w:tblGrid>
      <w:tr w:rsidR="00571E3D" w:rsidRPr="00571E3D" w:rsidTr="00313831">
        <w:tc>
          <w:tcPr>
            <w:tcW w:w="1439" w:type="pct"/>
            <w:gridSpan w:val="2"/>
            <w:vMerge w:val="restart"/>
            <w:vAlign w:val="center"/>
            <w:hideMark/>
          </w:tcPr>
          <w:p w:rsidR="00571E3D" w:rsidRPr="00313831" w:rsidRDefault="004F715E" w:rsidP="005C662D">
            <w:pPr>
              <w:pStyle w:val="MojenormalTNR12"/>
              <w:spacing w:line="240" w:lineRule="auto"/>
              <w:jc w:val="center"/>
              <w:rPr>
                <w:b/>
              </w:rPr>
            </w:pPr>
            <w:r w:rsidRPr="00313831">
              <w:rPr>
                <w:b/>
              </w:rPr>
              <w:t>Základní škola</w:t>
            </w:r>
          </w:p>
        </w:tc>
        <w:tc>
          <w:tcPr>
            <w:tcW w:w="572" w:type="pct"/>
            <w:vMerge w:val="restar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Počet tříd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Počet žáků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z toho postižení žáci</w:t>
            </w:r>
            <w:r w:rsidRPr="00571E3D">
              <w:rPr>
                <w:vertAlign w:val="superscript"/>
              </w:rPr>
              <w:t>1</w:t>
            </w:r>
            <w:r w:rsidRPr="00571E3D">
              <w:t>)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z celku žáci opakující</w:t>
            </w:r>
          </w:p>
        </w:tc>
      </w:tr>
      <w:tr w:rsidR="00571E3D" w:rsidRPr="00571E3D" w:rsidTr="00313831">
        <w:tc>
          <w:tcPr>
            <w:tcW w:w="1439" w:type="pct"/>
            <w:gridSpan w:val="2"/>
            <w:vMerge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572" w:type="pct"/>
            <w:vMerge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celkem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celkem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celkem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dívky</w:t>
            </w:r>
          </w:p>
        </w:tc>
      </w:tr>
      <w:tr w:rsidR="00571E3D" w:rsidRPr="00571E3D" w:rsidTr="00313831">
        <w:tc>
          <w:tcPr>
            <w:tcW w:w="1439" w:type="pct"/>
            <w:gridSpan w:val="2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Celkem</w:t>
            </w:r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9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151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65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19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  <w:tr w:rsidR="00571E3D" w:rsidRPr="00571E3D" w:rsidTr="00313831">
        <w:tc>
          <w:tcPr>
            <w:tcW w:w="1439" w:type="pct"/>
            <w:gridSpan w:val="2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 xml:space="preserve">z </w:t>
            </w:r>
            <w:proofErr w:type="gramStart"/>
            <w:r w:rsidRPr="00571E3D">
              <w:t>toho 1.stupeň</w:t>
            </w:r>
            <w:proofErr w:type="gramEnd"/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5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75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30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6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  <w:tr w:rsidR="00571E3D" w:rsidRPr="00571E3D" w:rsidTr="00313831">
        <w:tc>
          <w:tcPr>
            <w:tcW w:w="276" w:type="pct"/>
            <w:vMerge w:val="restar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v tom</w:t>
            </w:r>
          </w:p>
        </w:tc>
        <w:tc>
          <w:tcPr>
            <w:tcW w:w="1163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1. ročník</w:t>
            </w:r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17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8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  <w:tr w:rsidR="00571E3D" w:rsidRPr="00571E3D" w:rsidTr="00313831">
        <w:tc>
          <w:tcPr>
            <w:tcW w:w="276" w:type="pct"/>
            <w:vMerge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163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2. ročník</w:t>
            </w:r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14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6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  <w:tr w:rsidR="00571E3D" w:rsidRPr="00571E3D" w:rsidTr="00313831">
        <w:tc>
          <w:tcPr>
            <w:tcW w:w="276" w:type="pct"/>
            <w:vMerge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163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3. ročník</w:t>
            </w:r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16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4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3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  <w:tr w:rsidR="00571E3D" w:rsidRPr="00571E3D" w:rsidTr="00313831">
        <w:tc>
          <w:tcPr>
            <w:tcW w:w="276" w:type="pct"/>
            <w:vMerge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163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4. ročník</w:t>
            </w:r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12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5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2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  <w:tr w:rsidR="00571E3D" w:rsidRPr="00571E3D" w:rsidTr="00313831">
        <w:tc>
          <w:tcPr>
            <w:tcW w:w="276" w:type="pct"/>
            <w:vMerge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163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5. ročník</w:t>
            </w:r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16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7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  <w:tr w:rsidR="00571E3D" w:rsidRPr="00571E3D" w:rsidTr="00313831">
        <w:tc>
          <w:tcPr>
            <w:tcW w:w="276" w:type="pct"/>
            <w:vMerge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163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6. ročník</w:t>
            </w:r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25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3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  <w:tr w:rsidR="00571E3D" w:rsidRPr="00571E3D" w:rsidTr="00313831">
        <w:tc>
          <w:tcPr>
            <w:tcW w:w="276" w:type="pct"/>
            <w:vMerge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163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7. ročník</w:t>
            </w:r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20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9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7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  <w:tr w:rsidR="00571E3D" w:rsidRPr="00571E3D" w:rsidTr="00313831">
        <w:tc>
          <w:tcPr>
            <w:tcW w:w="276" w:type="pct"/>
            <w:vMerge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163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8. ročník</w:t>
            </w:r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14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8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2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  <w:tr w:rsidR="00571E3D" w:rsidRPr="00571E3D" w:rsidTr="00313831">
        <w:tc>
          <w:tcPr>
            <w:tcW w:w="276" w:type="pct"/>
            <w:vMerge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163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9. ročník</w:t>
            </w:r>
          </w:p>
        </w:tc>
        <w:tc>
          <w:tcPr>
            <w:tcW w:w="572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17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7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1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  <w:tc>
          <w:tcPr>
            <w:tcW w:w="498" w:type="pct"/>
            <w:vAlign w:val="center"/>
            <w:hideMark/>
          </w:tcPr>
          <w:p w:rsidR="00571E3D" w:rsidRPr="00571E3D" w:rsidRDefault="00571E3D" w:rsidP="005C662D">
            <w:pPr>
              <w:pStyle w:val="MojenormalTNR12"/>
              <w:spacing w:line="240" w:lineRule="auto"/>
              <w:jc w:val="center"/>
            </w:pPr>
            <w:r w:rsidRPr="00571E3D">
              <w:t>0</w:t>
            </w:r>
          </w:p>
        </w:tc>
      </w:tr>
    </w:tbl>
    <w:p w:rsidR="00571E3D" w:rsidRDefault="00571E3D" w:rsidP="00B25651">
      <w:pPr>
        <w:pStyle w:val="MojenormalTNR12"/>
        <w:spacing w:line="240" w:lineRule="auto"/>
        <w:rPr>
          <w:sz w:val="20"/>
        </w:rPr>
      </w:pPr>
      <w:r w:rsidRPr="00666F4C">
        <w:rPr>
          <w:sz w:val="20"/>
          <w:vertAlign w:val="superscript"/>
        </w:rPr>
        <w:t>1</w:t>
      </w:r>
      <w:r w:rsidRPr="00666F4C">
        <w:rPr>
          <w:sz w:val="20"/>
        </w:rPr>
        <w:t>) Uvedeni žáci se zdravotním postižením, u nichž byly speciální vzdělávací potřeby zjištěny na základě speciálně pedagogického popř. psychologického vyšetření školským poradenským zařízením, a jsou integrováni v běžných třídách, k</w:t>
      </w:r>
      <w:r w:rsidR="00B25651">
        <w:rPr>
          <w:sz w:val="20"/>
        </w:rPr>
        <w:t>de je jim věnována zvýšená péče</w:t>
      </w:r>
    </w:p>
    <w:p w:rsidR="00B25651" w:rsidRDefault="00B25651" w:rsidP="00B25651">
      <w:pPr>
        <w:pStyle w:val="MojenormalTNR12"/>
        <w:spacing w:line="240" w:lineRule="auto"/>
        <w:rPr>
          <w:sz w:val="20"/>
        </w:rPr>
      </w:pPr>
    </w:p>
    <w:p w:rsidR="00090581" w:rsidRPr="00666F4C" w:rsidRDefault="00090581" w:rsidP="00B25651">
      <w:pPr>
        <w:pStyle w:val="MojenormalTNR12"/>
        <w:spacing w:line="240" w:lineRule="auto"/>
        <w:rPr>
          <w:sz w:val="20"/>
        </w:rPr>
      </w:pPr>
    </w:p>
    <w:p w:rsidR="005C662D" w:rsidRDefault="001B5710" w:rsidP="001965F9">
      <w:pPr>
        <w:pStyle w:val="MojenormalTNR12"/>
      </w:pPr>
      <w:r>
        <w:t>Základní škola se n</w:t>
      </w:r>
      <w:r w:rsidR="00657374">
        <w:t xml:space="preserve">achází ve starší dobře udržované budově s novou </w:t>
      </w:r>
      <w:r w:rsidR="00DD4A42">
        <w:t>přístavbou z</w:t>
      </w:r>
      <w:r w:rsidR="00E356BE">
        <w:t> </w:t>
      </w:r>
      <w:r w:rsidR="00DD4A42">
        <w:t>roku</w:t>
      </w:r>
      <w:r w:rsidR="00E356BE">
        <w:t xml:space="preserve"> 2002.</w:t>
      </w:r>
      <w:r w:rsidR="00662180">
        <w:t xml:space="preserve"> Ve škole jsou </w:t>
      </w:r>
      <w:r w:rsidR="00705F0C">
        <w:t>nová okna</w:t>
      </w:r>
      <w:r w:rsidR="001965F9">
        <w:t>. Na konci školního roku započala rekonstrukce kotelny. Kotel na pevná paliva (uhlí) bude nahrazen dvěma kotli na obnovitelné zdroje (dřevo). Zároveň probíhalo zateplování budovy. Škola je dobře materiálně vybavena učebními pomůckami, k</w:t>
      </w:r>
      <w:r w:rsidR="00662180">
        <w:t>teré se pravidelně obnovují. Tři učebny jsou vybaveny</w:t>
      </w:r>
      <w:r w:rsidR="001965F9">
        <w:t xml:space="preserve"> </w:t>
      </w:r>
      <w:r w:rsidR="00662180">
        <w:t>diaprojektory (PC učebna, učebna angličtiny a fyzikální učebna)</w:t>
      </w:r>
      <w:r w:rsidR="001965F9">
        <w:t xml:space="preserve">, využívá </w:t>
      </w:r>
      <w:r w:rsidR="00662180">
        <w:t>se interaktivní tabule</w:t>
      </w:r>
      <w:r w:rsidR="001965F9">
        <w:t xml:space="preserve">. Na konci roku z projektu Comenius byly pořízeny další dva </w:t>
      </w:r>
      <w:proofErr w:type="spellStart"/>
      <w:r w:rsidR="001965F9">
        <w:t>dataprojektory</w:t>
      </w:r>
      <w:proofErr w:type="spellEnd"/>
      <w:r w:rsidR="001965F9">
        <w:t xml:space="preserve">, které se o prázdninách nainstalovaly </w:t>
      </w:r>
      <w:r w:rsidR="00E356BE">
        <w:br/>
      </w:r>
      <w:r w:rsidR="001965F9">
        <w:t>do dvou kmenových tříd. Ve škole se také nachází velká tělocvična a za školou travnaté hřiště. Mladší žáci využívají i obecní dětské hřiště.</w:t>
      </w:r>
    </w:p>
    <w:p w:rsidR="005C662D" w:rsidRDefault="005C662D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657374" w:rsidRDefault="00657374" w:rsidP="001965F9">
      <w:pPr>
        <w:pStyle w:val="MojenormalTNR12"/>
        <w:numPr>
          <w:ilvl w:val="0"/>
          <w:numId w:val="11"/>
        </w:numPr>
        <w:rPr>
          <w:b/>
        </w:rPr>
      </w:pPr>
      <w:r w:rsidRPr="00662180">
        <w:rPr>
          <w:b/>
        </w:rPr>
        <w:lastRenderedPageBreak/>
        <w:t>Mateřská škola</w:t>
      </w:r>
    </w:p>
    <w:p w:rsidR="00B25651" w:rsidRDefault="00662180" w:rsidP="00662180">
      <w:pPr>
        <w:pStyle w:val="MojenormalTNR12"/>
      </w:pPr>
      <w:r w:rsidRPr="00662180">
        <w:t>Mateřská škola poskytuje předškolní</w:t>
      </w:r>
      <w:r>
        <w:t xml:space="preserve"> vzdělávání zpravidla pro děti ve věku 3-6 let ve dvou odděleních. </w:t>
      </w:r>
      <w:r w:rsidR="007E6A4F">
        <w:t>Vzdělávání probíhá</w:t>
      </w:r>
      <w:r w:rsidR="001B5710">
        <w:t xml:space="preserve"> podle Školního vzdělávacího pro</w:t>
      </w:r>
      <w:r w:rsidR="00B25651">
        <w:t>gramu pro předškolní vzdělávání</w:t>
      </w:r>
      <w:r w:rsidR="007726A3">
        <w:t>: „</w:t>
      </w:r>
      <w:r w:rsidR="007726A3" w:rsidRPr="00CA3493">
        <w:t>Zdravé dítě ve zdravém těle</w:t>
      </w:r>
      <w:r w:rsidR="007726A3">
        <w:t>“</w:t>
      </w:r>
      <w:r w:rsidR="00B25651">
        <w:t>.</w:t>
      </w:r>
      <w:r w:rsidR="001B5710">
        <w:t xml:space="preserve"> </w:t>
      </w:r>
      <w:r>
        <w:t xml:space="preserve">Přijímají se </w:t>
      </w:r>
      <w:r w:rsidR="00B25651">
        <w:t>také</w:t>
      </w:r>
      <w:r>
        <w:t xml:space="preserve"> děti mladší a po odkladu školní docházky navštěvují školku </w:t>
      </w:r>
      <w:r w:rsidR="00B25651">
        <w:t>i</w:t>
      </w:r>
      <w:r>
        <w:t xml:space="preserve"> děti starší. </w:t>
      </w:r>
    </w:p>
    <w:p w:rsidR="00B25651" w:rsidRPr="00B25651" w:rsidRDefault="00B25651" w:rsidP="00B25651">
      <w:pPr>
        <w:pStyle w:val="MojenormalTNR12"/>
      </w:pPr>
      <w:r w:rsidRPr="00B25651">
        <w:rPr>
          <w:b/>
          <w:bCs/>
        </w:rPr>
        <w:t>Třídy a děti</w:t>
      </w:r>
      <w:r w:rsidR="006855FF">
        <w:rPr>
          <w:b/>
          <w:bCs/>
        </w:rPr>
        <w:t xml:space="preserve"> dle statistického výkazu k 30.</w:t>
      </w:r>
      <w:r w:rsidR="005C662D">
        <w:rPr>
          <w:b/>
          <w:bCs/>
        </w:rPr>
        <w:t xml:space="preserve"> </w:t>
      </w:r>
      <w:r w:rsidR="006855FF">
        <w:rPr>
          <w:b/>
          <w:bCs/>
        </w:rPr>
        <w:t>9.</w:t>
      </w:r>
      <w:r w:rsidR="005C662D">
        <w:rPr>
          <w:b/>
          <w:bCs/>
        </w:rPr>
        <w:t xml:space="preserve"> </w:t>
      </w:r>
      <w:r w:rsidR="006855FF">
        <w:rPr>
          <w:b/>
          <w:bCs/>
        </w:rPr>
        <w:t>201</w:t>
      </w:r>
      <w:r w:rsidR="00163BDB">
        <w:rPr>
          <w:b/>
          <w:bCs/>
        </w:rPr>
        <w:t>3</w:t>
      </w:r>
    </w:p>
    <w:tbl>
      <w:tblPr>
        <w:tblStyle w:val="Mkatabulky"/>
        <w:tblpPr w:leftFromText="141" w:rightFromText="141" w:vertAnchor="text" w:tblpY="1"/>
        <w:tblW w:w="5000" w:type="pct"/>
        <w:tblLook w:val="04A0"/>
      </w:tblPr>
      <w:tblGrid>
        <w:gridCol w:w="2325"/>
        <w:gridCol w:w="2694"/>
        <w:gridCol w:w="1293"/>
        <w:gridCol w:w="1653"/>
        <w:gridCol w:w="1323"/>
      </w:tblGrid>
      <w:tr w:rsidR="006855FF" w:rsidRPr="00B25651" w:rsidTr="00313831">
        <w:tc>
          <w:tcPr>
            <w:tcW w:w="2702" w:type="pct"/>
            <w:gridSpan w:val="2"/>
            <w:vMerge w:val="restart"/>
            <w:vAlign w:val="center"/>
            <w:hideMark/>
          </w:tcPr>
          <w:p w:rsidR="006855FF" w:rsidRPr="00313831" w:rsidRDefault="004F715E" w:rsidP="005C662D">
            <w:pPr>
              <w:pStyle w:val="MojenormalTNR12"/>
              <w:spacing w:line="240" w:lineRule="auto"/>
              <w:jc w:val="center"/>
              <w:rPr>
                <w:b/>
              </w:rPr>
            </w:pPr>
            <w:r w:rsidRPr="00313831">
              <w:rPr>
                <w:b/>
              </w:rPr>
              <w:t>Mateřská škola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Počet tříd</w:t>
            </w:r>
          </w:p>
        </w:tc>
        <w:tc>
          <w:tcPr>
            <w:tcW w:w="1602" w:type="pct"/>
            <w:gridSpan w:val="2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Počet dětí</w:t>
            </w:r>
          </w:p>
        </w:tc>
      </w:tr>
      <w:tr w:rsidR="006855FF" w:rsidRPr="00B25651" w:rsidTr="00313831">
        <w:tc>
          <w:tcPr>
            <w:tcW w:w="2702" w:type="pct"/>
            <w:gridSpan w:val="2"/>
            <w:vMerge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696" w:type="pct"/>
            <w:vMerge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890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celkem</w:t>
            </w:r>
          </w:p>
        </w:tc>
        <w:tc>
          <w:tcPr>
            <w:tcW w:w="712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z toho dívky</w:t>
            </w:r>
          </w:p>
        </w:tc>
      </w:tr>
      <w:tr w:rsidR="006855FF" w:rsidRPr="00B25651" w:rsidTr="00313831">
        <w:tc>
          <w:tcPr>
            <w:tcW w:w="1252" w:type="pct"/>
            <w:vMerge w:val="restar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Třídy s provozem</w:t>
            </w:r>
          </w:p>
        </w:tc>
        <w:tc>
          <w:tcPr>
            <w:tcW w:w="1450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celodenním</w:t>
            </w:r>
          </w:p>
        </w:tc>
        <w:tc>
          <w:tcPr>
            <w:tcW w:w="696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2</w:t>
            </w:r>
          </w:p>
        </w:tc>
        <w:tc>
          <w:tcPr>
            <w:tcW w:w="890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49</w:t>
            </w:r>
          </w:p>
        </w:tc>
        <w:tc>
          <w:tcPr>
            <w:tcW w:w="712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18</w:t>
            </w:r>
          </w:p>
        </w:tc>
      </w:tr>
      <w:tr w:rsidR="006855FF" w:rsidRPr="00B25651" w:rsidTr="00313831">
        <w:tc>
          <w:tcPr>
            <w:tcW w:w="1252" w:type="pct"/>
            <w:vMerge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450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z toho s asistentem</w:t>
            </w:r>
          </w:p>
        </w:tc>
        <w:tc>
          <w:tcPr>
            <w:tcW w:w="696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0</w:t>
            </w:r>
          </w:p>
        </w:tc>
      </w:tr>
      <w:tr w:rsidR="006855FF" w:rsidRPr="00B25651" w:rsidTr="00313831">
        <w:tc>
          <w:tcPr>
            <w:tcW w:w="2702" w:type="pct"/>
            <w:gridSpan w:val="2"/>
            <w:vAlign w:val="center"/>
            <w:hideMark/>
          </w:tcPr>
          <w:p w:rsidR="006855FF" w:rsidRPr="00B25651" w:rsidRDefault="005C662D" w:rsidP="005C662D">
            <w:pPr>
              <w:pStyle w:val="MojenormalTNR12"/>
              <w:spacing w:line="240" w:lineRule="auto"/>
              <w:jc w:val="center"/>
            </w:pPr>
            <w:r>
              <w:t xml:space="preserve">z celku děti se zdravotním </w:t>
            </w:r>
            <w:r w:rsidR="006855FF" w:rsidRPr="00B25651">
              <w:t>postižením</w:t>
            </w:r>
          </w:p>
        </w:tc>
        <w:tc>
          <w:tcPr>
            <w:tcW w:w="696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X</w:t>
            </w:r>
          </w:p>
        </w:tc>
        <w:tc>
          <w:tcPr>
            <w:tcW w:w="890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B25651" w:rsidRDefault="006855FF" w:rsidP="005C662D">
            <w:pPr>
              <w:pStyle w:val="MojenormalTNR12"/>
              <w:spacing w:line="240" w:lineRule="auto"/>
              <w:jc w:val="center"/>
            </w:pPr>
            <w:r w:rsidRPr="00B25651">
              <w:t>0</w:t>
            </w:r>
          </w:p>
        </w:tc>
      </w:tr>
    </w:tbl>
    <w:p w:rsidR="005C662D" w:rsidRDefault="005C662D" w:rsidP="00662180">
      <w:pPr>
        <w:pStyle w:val="MojenormalTNR12"/>
      </w:pPr>
    </w:p>
    <w:p w:rsidR="00662180" w:rsidRPr="00662180" w:rsidRDefault="00662180" w:rsidP="00662180">
      <w:pPr>
        <w:pStyle w:val="MojenormalTNR12"/>
      </w:pPr>
      <w:r>
        <w:t>Budova školky je po rekonstrukci (zateplení, výměna oken). Školka se nachází v klidné části obce v blízkosti lesa. Kolem budovy je velká zahrada. Plánuje se modernizace herních prvků na zahradě školky.</w:t>
      </w:r>
    </w:p>
    <w:p w:rsidR="00657374" w:rsidRPr="00662180" w:rsidRDefault="00657374" w:rsidP="001965F9">
      <w:pPr>
        <w:pStyle w:val="MojenormalTNR12"/>
        <w:numPr>
          <w:ilvl w:val="0"/>
          <w:numId w:val="11"/>
        </w:numPr>
        <w:rPr>
          <w:b/>
        </w:rPr>
      </w:pPr>
      <w:r w:rsidRPr="00662180">
        <w:rPr>
          <w:b/>
        </w:rPr>
        <w:t>Školní družina</w:t>
      </w:r>
    </w:p>
    <w:p w:rsidR="006855FF" w:rsidRDefault="00662180" w:rsidP="00662180">
      <w:pPr>
        <w:pStyle w:val="MojenormalTNR12"/>
      </w:pPr>
      <w:r>
        <w:t xml:space="preserve">Školní družina poskytuje zájmové vzdělávání před a po vyučování pro žáky I. </w:t>
      </w:r>
      <w:r w:rsidR="006855FF">
        <w:t>stupně</w:t>
      </w:r>
      <w:r>
        <w:t xml:space="preserve"> ZŠ.</w:t>
      </w:r>
      <w:r w:rsidR="006855FF">
        <w:t xml:space="preserve"> Vzdělávání probíhá podle Školního vzdělávacího programu pro zájmové vzdělávání.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</w:t>
      </w:r>
      <w:r>
        <w:rPr>
          <w:b/>
          <w:bCs/>
        </w:rPr>
        <w:t>očet oddělení a žáků podle statistického výkazu k 31.</w:t>
      </w:r>
      <w:r w:rsidR="005C662D">
        <w:rPr>
          <w:b/>
          <w:bCs/>
        </w:rPr>
        <w:t xml:space="preserve"> </w:t>
      </w:r>
      <w:r>
        <w:rPr>
          <w:b/>
          <w:bCs/>
        </w:rPr>
        <w:t>10.</w:t>
      </w:r>
      <w:r w:rsidR="005C662D">
        <w:rPr>
          <w:b/>
          <w:bCs/>
        </w:rPr>
        <w:t xml:space="preserve"> </w:t>
      </w:r>
      <w:r>
        <w:rPr>
          <w:b/>
          <w:bCs/>
        </w:rPr>
        <w:t>201</w:t>
      </w:r>
      <w:r w:rsidR="00163BDB">
        <w:rPr>
          <w:b/>
          <w:bCs/>
        </w:rPr>
        <w:t>3</w:t>
      </w:r>
    </w:p>
    <w:tbl>
      <w:tblPr>
        <w:tblStyle w:val="Mkatabulky"/>
        <w:tblW w:w="5000" w:type="pct"/>
        <w:tblLook w:val="04A0"/>
      </w:tblPr>
      <w:tblGrid>
        <w:gridCol w:w="1025"/>
        <w:gridCol w:w="6186"/>
        <w:gridCol w:w="2077"/>
      </w:tblGrid>
      <w:tr w:rsidR="004F715E" w:rsidRPr="004F715E" w:rsidTr="00313831">
        <w:tc>
          <w:tcPr>
            <w:tcW w:w="3882" w:type="pct"/>
            <w:gridSpan w:val="2"/>
            <w:vAlign w:val="center"/>
            <w:hideMark/>
          </w:tcPr>
          <w:p w:rsidR="004F715E" w:rsidRPr="00313831" w:rsidRDefault="004F715E" w:rsidP="005C662D">
            <w:pPr>
              <w:pStyle w:val="MojenormalTNR12"/>
              <w:spacing w:line="240" w:lineRule="auto"/>
              <w:jc w:val="center"/>
              <w:rPr>
                <w:b/>
              </w:rPr>
            </w:pPr>
            <w:r w:rsidRPr="00313831">
              <w:rPr>
                <w:b/>
              </w:rPr>
              <w:t>Školní družina</w:t>
            </w:r>
          </w:p>
        </w:tc>
        <w:tc>
          <w:tcPr>
            <w:tcW w:w="1118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Počet</w:t>
            </w:r>
          </w:p>
        </w:tc>
      </w:tr>
      <w:tr w:rsidR="004F715E" w:rsidRPr="004F715E" w:rsidTr="00313831">
        <w:tc>
          <w:tcPr>
            <w:tcW w:w="3882" w:type="pct"/>
            <w:gridSpan w:val="2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Oddělení</w:t>
            </w:r>
          </w:p>
        </w:tc>
        <w:tc>
          <w:tcPr>
            <w:tcW w:w="1118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1</w:t>
            </w:r>
          </w:p>
        </w:tc>
      </w:tr>
      <w:tr w:rsidR="004F715E" w:rsidRPr="004F715E" w:rsidTr="00313831">
        <w:tc>
          <w:tcPr>
            <w:tcW w:w="3882" w:type="pct"/>
            <w:gridSpan w:val="2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z toho pro žáky se zdravotním postižením</w:t>
            </w:r>
          </w:p>
        </w:tc>
        <w:tc>
          <w:tcPr>
            <w:tcW w:w="1118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</w:tr>
      <w:tr w:rsidR="004F715E" w:rsidRPr="004F715E" w:rsidTr="00313831">
        <w:tc>
          <w:tcPr>
            <w:tcW w:w="3882" w:type="pct"/>
            <w:gridSpan w:val="2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Zapsaní účastníci</w:t>
            </w:r>
          </w:p>
        </w:tc>
        <w:tc>
          <w:tcPr>
            <w:tcW w:w="1118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30</w:t>
            </w:r>
          </w:p>
        </w:tc>
      </w:tr>
      <w:tr w:rsidR="004F715E" w:rsidRPr="004F715E" w:rsidTr="00313831">
        <w:tc>
          <w:tcPr>
            <w:tcW w:w="552" w:type="pct"/>
            <w:vMerge w:val="restar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v tom</w:t>
            </w:r>
          </w:p>
        </w:tc>
        <w:tc>
          <w:tcPr>
            <w:tcW w:w="3330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z 1. stupně</w:t>
            </w:r>
          </w:p>
        </w:tc>
        <w:tc>
          <w:tcPr>
            <w:tcW w:w="1118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30</w:t>
            </w:r>
          </w:p>
        </w:tc>
      </w:tr>
      <w:tr w:rsidR="004F715E" w:rsidRPr="004F715E" w:rsidTr="00313831">
        <w:tc>
          <w:tcPr>
            <w:tcW w:w="552" w:type="pct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3330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z toho z 1. - 2. ročníku</w:t>
            </w:r>
          </w:p>
        </w:tc>
        <w:tc>
          <w:tcPr>
            <w:tcW w:w="1118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21</w:t>
            </w:r>
          </w:p>
        </w:tc>
      </w:tr>
      <w:tr w:rsidR="004F715E" w:rsidRPr="004F715E" w:rsidTr="00313831">
        <w:tc>
          <w:tcPr>
            <w:tcW w:w="552" w:type="pct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3330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>
              <w:t>z toho postižení</w:t>
            </w:r>
          </w:p>
        </w:tc>
        <w:tc>
          <w:tcPr>
            <w:tcW w:w="1118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>
              <w:t>1</w:t>
            </w:r>
          </w:p>
        </w:tc>
      </w:tr>
    </w:tbl>
    <w:p w:rsidR="005C662D" w:rsidRDefault="005C662D" w:rsidP="00662180">
      <w:pPr>
        <w:pStyle w:val="MojenormalTNR12"/>
      </w:pPr>
    </w:p>
    <w:p w:rsidR="00662180" w:rsidRDefault="004F715E" w:rsidP="00662180">
      <w:pPr>
        <w:pStyle w:val="MojenormalTNR12"/>
      </w:pPr>
      <w:r>
        <w:t xml:space="preserve">Družina se nachází </w:t>
      </w:r>
      <w:r w:rsidR="00662180">
        <w:t xml:space="preserve">v budově školy, kde má k dispozici samostatnou místnost. </w:t>
      </w:r>
      <w:r w:rsidR="00C91453">
        <w:t>Žáci navštěvující družinu využívají i ostatní místnosti školy (tělocvičnu, PC učebnu, kuchyňku, venkovní hřiště a obecní dětské hřiště.</w:t>
      </w:r>
    </w:p>
    <w:p w:rsidR="00657374" w:rsidRPr="00C91453" w:rsidRDefault="00657374" w:rsidP="001965F9">
      <w:pPr>
        <w:pStyle w:val="MojenormalTNR12"/>
        <w:numPr>
          <w:ilvl w:val="0"/>
          <w:numId w:val="11"/>
        </w:numPr>
        <w:rPr>
          <w:b/>
        </w:rPr>
      </w:pPr>
      <w:r w:rsidRPr="00C91453">
        <w:rPr>
          <w:b/>
        </w:rPr>
        <w:t>Školní jídelna</w:t>
      </w:r>
    </w:p>
    <w:p w:rsidR="00C91453" w:rsidRDefault="00C91453" w:rsidP="00C91453">
      <w:pPr>
        <w:pStyle w:val="MojenormalTNR12"/>
      </w:pPr>
      <w:r>
        <w:t xml:space="preserve">Školní jídelna poskytuje stravování pro děti MŠ, žáky ZŠ a zaměstnance. Ve vedlejší hospodářské činnosti poskytuje stravování pro cizí strávníky, pronájem prostor ŠJ, připravují </w:t>
      </w:r>
      <w:r>
        <w:lastRenderedPageBreak/>
        <w:t>se zde svačiny pro žáky školy, provozuje prodej tzv. přes ulici (knedlíky). V příštím školním roce se plánuje i provoz školního bufetu.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Počet zapsaných stravovaných</w:t>
      </w:r>
      <w:r w:rsidR="00313831">
        <w:rPr>
          <w:b/>
          <w:bCs/>
        </w:rPr>
        <w:t xml:space="preserve"> podle statistického výkazu k 31.</w:t>
      </w:r>
      <w:r w:rsidR="005C662D">
        <w:rPr>
          <w:b/>
          <w:bCs/>
        </w:rPr>
        <w:t xml:space="preserve"> </w:t>
      </w:r>
      <w:r w:rsidR="00313831">
        <w:rPr>
          <w:b/>
          <w:bCs/>
        </w:rPr>
        <w:t>10.</w:t>
      </w:r>
      <w:r w:rsidR="005C662D">
        <w:rPr>
          <w:b/>
          <w:bCs/>
        </w:rPr>
        <w:t xml:space="preserve"> </w:t>
      </w:r>
      <w:r w:rsidR="00313831">
        <w:rPr>
          <w:b/>
          <w:bCs/>
        </w:rPr>
        <w:t>201</w:t>
      </w:r>
      <w:r w:rsidR="00163BDB">
        <w:rPr>
          <w:b/>
          <w:bCs/>
        </w:rPr>
        <w:t>3</w:t>
      </w:r>
    </w:p>
    <w:tbl>
      <w:tblPr>
        <w:tblStyle w:val="Mkatabulky"/>
        <w:tblW w:w="5000" w:type="pct"/>
        <w:tblLook w:val="04A0"/>
      </w:tblPr>
      <w:tblGrid>
        <w:gridCol w:w="1110"/>
        <w:gridCol w:w="1985"/>
        <w:gridCol w:w="750"/>
        <w:gridCol w:w="790"/>
        <w:gridCol w:w="1470"/>
        <w:gridCol w:w="1470"/>
        <w:gridCol w:w="909"/>
        <w:gridCol w:w="804"/>
      </w:tblGrid>
      <w:tr w:rsidR="004F715E" w:rsidRPr="004F715E" w:rsidTr="00313831">
        <w:tc>
          <w:tcPr>
            <w:tcW w:w="1666" w:type="pct"/>
            <w:gridSpan w:val="2"/>
            <w:vMerge w:val="restart"/>
            <w:vAlign w:val="center"/>
            <w:hideMark/>
          </w:tcPr>
          <w:p w:rsidR="004F715E" w:rsidRPr="00313831" w:rsidRDefault="00313831" w:rsidP="005C662D">
            <w:pPr>
              <w:pStyle w:val="MojenormalTNR12"/>
              <w:spacing w:line="240" w:lineRule="auto"/>
              <w:jc w:val="center"/>
              <w:rPr>
                <w:b/>
              </w:rPr>
            </w:pPr>
            <w:r w:rsidRPr="00313831">
              <w:rPr>
                <w:b/>
              </w:rPr>
              <w:t>Školní jídelna</w:t>
            </w:r>
          </w:p>
        </w:tc>
        <w:tc>
          <w:tcPr>
            <w:tcW w:w="404" w:type="pct"/>
            <w:vMerge w:val="restar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Počet</w:t>
            </w:r>
          </w:p>
        </w:tc>
        <w:tc>
          <w:tcPr>
            <w:tcW w:w="2930" w:type="pct"/>
            <w:gridSpan w:val="5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v tom zapsaní k odběru</w:t>
            </w:r>
          </w:p>
        </w:tc>
      </w:tr>
      <w:tr w:rsidR="004F715E" w:rsidRPr="004F715E" w:rsidTr="00313831">
        <w:tc>
          <w:tcPr>
            <w:tcW w:w="1666" w:type="pct"/>
            <w:gridSpan w:val="2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25" w:type="pct"/>
            <w:vMerge w:val="restar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jen oběda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oběda a doplňkového jídla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jen doplňkového jídla</w:t>
            </w:r>
          </w:p>
        </w:tc>
        <w:tc>
          <w:tcPr>
            <w:tcW w:w="922" w:type="pct"/>
            <w:gridSpan w:val="2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celodenního stravování</w:t>
            </w:r>
          </w:p>
        </w:tc>
      </w:tr>
      <w:tr w:rsidR="004F715E" w:rsidRPr="004F715E" w:rsidTr="00313831">
        <w:tc>
          <w:tcPr>
            <w:tcW w:w="1666" w:type="pct"/>
            <w:gridSpan w:val="2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25" w:type="pct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8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celkem</w:t>
            </w:r>
          </w:p>
        </w:tc>
        <w:tc>
          <w:tcPr>
            <w:tcW w:w="433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z toho bez obědů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Strávníků (dětí,</w:t>
            </w:r>
            <w:r w:rsidR="005C662D">
              <w:t xml:space="preserve"> </w:t>
            </w:r>
            <w:r w:rsidRPr="004F715E">
              <w:t>žáků a studentů) celkem</w:t>
            </w:r>
          </w:p>
        </w:tc>
        <w:tc>
          <w:tcPr>
            <w:tcW w:w="404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119</w:t>
            </w:r>
          </w:p>
        </w:tc>
        <w:tc>
          <w:tcPr>
            <w:tcW w:w="425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119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</w:tr>
      <w:tr w:rsidR="004F715E" w:rsidRPr="004F715E" w:rsidTr="00313831">
        <w:tc>
          <w:tcPr>
            <w:tcW w:w="598" w:type="pct"/>
            <w:vMerge w:val="restar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v tom strávníků</w:t>
            </w:r>
          </w:p>
        </w:tc>
        <w:tc>
          <w:tcPr>
            <w:tcW w:w="106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z mateřských škol</w:t>
            </w:r>
          </w:p>
        </w:tc>
        <w:tc>
          <w:tcPr>
            <w:tcW w:w="404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25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</w:tr>
      <w:tr w:rsidR="004F715E" w:rsidRPr="004F715E" w:rsidTr="00313831">
        <w:tc>
          <w:tcPr>
            <w:tcW w:w="598" w:type="pct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06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z 1.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50</w:t>
            </w:r>
          </w:p>
        </w:tc>
        <w:tc>
          <w:tcPr>
            <w:tcW w:w="425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50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</w:tr>
      <w:tr w:rsidR="004F715E" w:rsidRPr="004F715E" w:rsidTr="00313831">
        <w:tc>
          <w:tcPr>
            <w:tcW w:w="598" w:type="pct"/>
            <w:vMerge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06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z 2.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69</w:t>
            </w:r>
          </w:p>
        </w:tc>
        <w:tc>
          <w:tcPr>
            <w:tcW w:w="425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69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Ostatních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99</w:t>
            </w:r>
          </w:p>
        </w:tc>
        <w:tc>
          <w:tcPr>
            <w:tcW w:w="425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52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4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43</w:t>
            </w:r>
          </w:p>
        </w:tc>
        <w:tc>
          <w:tcPr>
            <w:tcW w:w="48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z toho pracovníků škol a školských zařízení</w:t>
            </w:r>
          </w:p>
        </w:tc>
        <w:tc>
          <w:tcPr>
            <w:tcW w:w="404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28</w:t>
            </w:r>
          </w:p>
        </w:tc>
        <w:tc>
          <w:tcPr>
            <w:tcW w:w="425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25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3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Celkem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218</w:t>
            </w:r>
          </w:p>
        </w:tc>
        <w:tc>
          <w:tcPr>
            <w:tcW w:w="425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171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4</w:t>
            </w:r>
          </w:p>
        </w:tc>
        <w:tc>
          <w:tcPr>
            <w:tcW w:w="791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43</w:t>
            </w:r>
          </w:p>
        </w:tc>
        <w:tc>
          <w:tcPr>
            <w:tcW w:w="489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4F715E" w:rsidRDefault="004F715E" w:rsidP="005C662D">
            <w:pPr>
              <w:pStyle w:val="MojenormalTNR12"/>
              <w:spacing w:line="240" w:lineRule="auto"/>
              <w:jc w:val="center"/>
            </w:pPr>
            <w:r w:rsidRPr="004F715E">
              <w:t>0</w:t>
            </w:r>
          </w:p>
        </w:tc>
      </w:tr>
    </w:tbl>
    <w:p w:rsidR="00313831" w:rsidRDefault="00313831" w:rsidP="00C91453">
      <w:pPr>
        <w:pStyle w:val="MojenormalTNR12"/>
      </w:pPr>
    </w:p>
    <w:p w:rsidR="00657374" w:rsidRDefault="00657374" w:rsidP="001965F9">
      <w:pPr>
        <w:pStyle w:val="MojenormalTNR12"/>
        <w:numPr>
          <w:ilvl w:val="0"/>
          <w:numId w:val="11"/>
        </w:numPr>
        <w:rPr>
          <w:b/>
        </w:rPr>
      </w:pPr>
      <w:r w:rsidRPr="00C91453">
        <w:rPr>
          <w:b/>
        </w:rPr>
        <w:t>Výdejna stravy pro MŠ</w:t>
      </w:r>
    </w:p>
    <w:p w:rsidR="00C91453" w:rsidRDefault="00C91453" w:rsidP="00C91453">
      <w:pPr>
        <w:pStyle w:val="MojenormalTNR12"/>
      </w:pPr>
      <w:r>
        <w:t xml:space="preserve">Výdejna stravy se nachází v budově MŠ. Ohřívá se zde a rozděluje strava pro děti </w:t>
      </w:r>
      <w:r>
        <w:br/>
        <w:t>a zaměstnance MŠ, která se přiváží ze školní jídelny.</w:t>
      </w:r>
    </w:p>
    <w:p w:rsidR="00313831" w:rsidRPr="00313831" w:rsidRDefault="00313831" w:rsidP="00313831">
      <w:pPr>
        <w:pStyle w:val="MojenormalTNR12"/>
      </w:pPr>
      <w:r w:rsidRPr="00313831">
        <w:rPr>
          <w:b/>
          <w:bCs/>
        </w:rPr>
        <w:t>Počet stravovaných</w:t>
      </w:r>
      <w:r w:rsidR="00163BDB">
        <w:rPr>
          <w:b/>
          <w:bCs/>
        </w:rPr>
        <w:t xml:space="preserve"> dle statistického výkazu k 31.</w:t>
      </w:r>
      <w:r w:rsidR="005C662D">
        <w:rPr>
          <w:b/>
          <w:bCs/>
        </w:rPr>
        <w:t xml:space="preserve"> </w:t>
      </w:r>
      <w:r w:rsidR="00163BDB">
        <w:rPr>
          <w:b/>
          <w:bCs/>
        </w:rPr>
        <w:t>10.</w:t>
      </w:r>
      <w:r w:rsidR="005C662D">
        <w:rPr>
          <w:b/>
          <w:bCs/>
        </w:rPr>
        <w:t xml:space="preserve"> </w:t>
      </w:r>
      <w:r w:rsidR="00163BDB">
        <w:rPr>
          <w:b/>
          <w:bCs/>
        </w:rPr>
        <w:t>2013</w:t>
      </w:r>
    </w:p>
    <w:tbl>
      <w:tblPr>
        <w:tblStyle w:val="Mkatabulky"/>
        <w:tblW w:w="5000" w:type="pct"/>
        <w:tblLook w:val="04A0"/>
      </w:tblPr>
      <w:tblGrid>
        <w:gridCol w:w="647"/>
        <w:gridCol w:w="2540"/>
        <w:gridCol w:w="817"/>
        <w:gridCol w:w="745"/>
        <w:gridCol w:w="1339"/>
        <w:gridCol w:w="1339"/>
        <w:gridCol w:w="990"/>
        <w:gridCol w:w="871"/>
      </w:tblGrid>
      <w:tr w:rsidR="00163BDB" w:rsidRPr="00313831" w:rsidTr="005C662D">
        <w:tc>
          <w:tcPr>
            <w:tcW w:w="1715" w:type="pct"/>
            <w:gridSpan w:val="2"/>
            <w:vMerge w:val="restart"/>
            <w:vAlign w:val="center"/>
            <w:hideMark/>
          </w:tcPr>
          <w:p w:rsidR="00163BDB" w:rsidRPr="00163BDB" w:rsidRDefault="00163BDB" w:rsidP="005C662D">
            <w:pPr>
              <w:pStyle w:val="MojenormalTNR12"/>
              <w:spacing w:line="240" w:lineRule="auto"/>
              <w:jc w:val="center"/>
              <w:rPr>
                <w:b/>
              </w:rPr>
            </w:pPr>
            <w:r w:rsidRPr="00163BDB">
              <w:rPr>
                <w:b/>
              </w:rPr>
              <w:t>Výdejna stravy MŠ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Počet</w:t>
            </w:r>
          </w:p>
        </w:tc>
        <w:tc>
          <w:tcPr>
            <w:tcW w:w="2846" w:type="pct"/>
            <w:gridSpan w:val="5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v tom stravovaných, pro něž se odváží</w:t>
            </w:r>
          </w:p>
        </w:tc>
      </w:tr>
      <w:tr w:rsidR="00163BDB" w:rsidRPr="00313831" w:rsidTr="005C662D">
        <w:tc>
          <w:tcPr>
            <w:tcW w:w="1715" w:type="pct"/>
            <w:gridSpan w:val="2"/>
            <w:vMerge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01" w:type="pct"/>
            <w:vMerge w:val="restar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jen oběd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oběd a doplňkové jídlo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jen doplňkové jídlo</w:t>
            </w:r>
          </w:p>
        </w:tc>
        <w:tc>
          <w:tcPr>
            <w:tcW w:w="1003" w:type="pct"/>
            <w:gridSpan w:val="2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celodenní stravování</w:t>
            </w:r>
          </w:p>
        </w:tc>
      </w:tr>
      <w:tr w:rsidR="00163BDB" w:rsidRPr="00313831" w:rsidTr="005C662D">
        <w:tc>
          <w:tcPr>
            <w:tcW w:w="1715" w:type="pct"/>
            <w:gridSpan w:val="2"/>
            <w:vMerge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01" w:type="pct"/>
            <w:vMerge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533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celkem</w:t>
            </w:r>
          </w:p>
        </w:tc>
        <w:tc>
          <w:tcPr>
            <w:tcW w:w="470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z toho bez obědů</w:t>
            </w:r>
          </w:p>
        </w:tc>
      </w:tr>
      <w:tr w:rsidR="00163BDB" w:rsidRPr="00313831" w:rsidTr="005C662D">
        <w:tc>
          <w:tcPr>
            <w:tcW w:w="1715" w:type="pct"/>
            <w:gridSpan w:val="2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Stravovaných, pro něž jsou odvážena jídla</w:t>
            </w:r>
          </w:p>
        </w:tc>
        <w:tc>
          <w:tcPr>
            <w:tcW w:w="440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55</w:t>
            </w:r>
          </w:p>
        </w:tc>
        <w:tc>
          <w:tcPr>
            <w:tcW w:w="401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6</w:t>
            </w:r>
          </w:p>
        </w:tc>
        <w:tc>
          <w:tcPr>
            <w:tcW w:w="721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49</w:t>
            </w:r>
          </w:p>
        </w:tc>
        <w:tc>
          <w:tcPr>
            <w:tcW w:w="721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  <w:tc>
          <w:tcPr>
            <w:tcW w:w="470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</w:tr>
      <w:tr w:rsidR="00163BDB" w:rsidRPr="00313831" w:rsidTr="005C662D">
        <w:tc>
          <w:tcPr>
            <w:tcW w:w="1715" w:type="pct"/>
            <w:gridSpan w:val="2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z toho strávníci (děti, žáci, studenti)</w:t>
            </w:r>
          </w:p>
        </w:tc>
        <w:tc>
          <w:tcPr>
            <w:tcW w:w="440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49</w:t>
            </w:r>
          </w:p>
        </w:tc>
        <w:tc>
          <w:tcPr>
            <w:tcW w:w="401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49</w:t>
            </w:r>
          </w:p>
        </w:tc>
        <w:tc>
          <w:tcPr>
            <w:tcW w:w="721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  <w:tc>
          <w:tcPr>
            <w:tcW w:w="470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</w:tr>
      <w:tr w:rsidR="00163BDB" w:rsidRPr="00313831" w:rsidTr="005C662D">
        <w:tc>
          <w:tcPr>
            <w:tcW w:w="348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v tom</w:t>
            </w:r>
          </w:p>
        </w:tc>
        <w:tc>
          <w:tcPr>
            <w:tcW w:w="1367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z mateřských škol, z přípravného stupně</w:t>
            </w:r>
          </w:p>
        </w:tc>
        <w:tc>
          <w:tcPr>
            <w:tcW w:w="440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49</w:t>
            </w:r>
          </w:p>
        </w:tc>
        <w:tc>
          <w:tcPr>
            <w:tcW w:w="401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49</w:t>
            </w:r>
          </w:p>
        </w:tc>
        <w:tc>
          <w:tcPr>
            <w:tcW w:w="721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  <w:tc>
          <w:tcPr>
            <w:tcW w:w="470" w:type="pct"/>
            <w:vAlign w:val="center"/>
            <w:hideMark/>
          </w:tcPr>
          <w:p w:rsidR="00163BDB" w:rsidRPr="00313831" w:rsidRDefault="00163BDB" w:rsidP="005C662D">
            <w:pPr>
              <w:pStyle w:val="MojenormalTNR12"/>
              <w:spacing w:line="240" w:lineRule="auto"/>
              <w:jc w:val="center"/>
            </w:pPr>
            <w:r w:rsidRPr="00313831">
              <w:t>0</w:t>
            </w:r>
          </w:p>
        </w:tc>
      </w:tr>
    </w:tbl>
    <w:p w:rsidR="005C662D" w:rsidRDefault="005C662D">
      <w:r>
        <w:br w:type="page"/>
      </w:r>
    </w:p>
    <w:tbl>
      <w:tblPr>
        <w:tblStyle w:val="Mkatabulky"/>
        <w:tblW w:w="5000" w:type="pct"/>
        <w:tblLook w:val="04A0"/>
      </w:tblPr>
      <w:tblGrid>
        <w:gridCol w:w="647"/>
        <w:gridCol w:w="2540"/>
        <w:gridCol w:w="817"/>
        <w:gridCol w:w="745"/>
        <w:gridCol w:w="1339"/>
        <w:gridCol w:w="1339"/>
        <w:gridCol w:w="990"/>
        <w:gridCol w:w="871"/>
      </w:tblGrid>
      <w:tr w:rsidR="005C662D" w:rsidRPr="00313831" w:rsidTr="005C662D">
        <w:tc>
          <w:tcPr>
            <w:tcW w:w="348" w:type="pct"/>
            <w:vAlign w:val="center"/>
            <w:hideMark/>
          </w:tcPr>
          <w:p w:rsidR="005C662D" w:rsidRPr="00313831" w:rsidRDefault="005C662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1367" w:type="pct"/>
            <w:vAlign w:val="center"/>
            <w:hideMark/>
          </w:tcPr>
          <w:p w:rsidR="005C662D" w:rsidRPr="00313831" w:rsidRDefault="005C662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40" w:type="pct"/>
            <w:vAlign w:val="center"/>
            <w:hideMark/>
          </w:tcPr>
          <w:p w:rsidR="005C662D" w:rsidRPr="00313831" w:rsidRDefault="005C662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01" w:type="pct"/>
            <w:vAlign w:val="center"/>
            <w:hideMark/>
          </w:tcPr>
          <w:p w:rsidR="005C662D" w:rsidRPr="00313831" w:rsidRDefault="005C662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721" w:type="pct"/>
            <w:vAlign w:val="center"/>
            <w:hideMark/>
          </w:tcPr>
          <w:p w:rsidR="005C662D" w:rsidRPr="00313831" w:rsidRDefault="005C662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721" w:type="pct"/>
            <w:vAlign w:val="center"/>
            <w:hideMark/>
          </w:tcPr>
          <w:p w:rsidR="005C662D" w:rsidRPr="00313831" w:rsidRDefault="005C662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533" w:type="pct"/>
            <w:vAlign w:val="center"/>
            <w:hideMark/>
          </w:tcPr>
          <w:p w:rsidR="005C662D" w:rsidRPr="00313831" w:rsidRDefault="005C662D" w:rsidP="005C662D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470" w:type="pct"/>
            <w:vAlign w:val="center"/>
            <w:hideMark/>
          </w:tcPr>
          <w:p w:rsidR="005C662D" w:rsidRPr="00313831" w:rsidRDefault="005C662D" w:rsidP="005C662D">
            <w:pPr>
              <w:pStyle w:val="MojenormalTNR12"/>
              <w:spacing w:line="240" w:lineRule="auto"/>
              <w:jc w:val="center"/>
            </w:pPr>
          </w:p>
        </w:tc>
      </w:tr>
    </w:tbl>
    <w:p w:rsidR="009F7F1D" w:rsidRDefault="00793FF1" w:rsidP="007B1765">
      <w:pPr>
        <w:pStyle w:val="Mjnadpis1"/>
      </w:pPr>
      <w:bookmarkStart w:id="9" w:name="_Toc399165673"/>
      <w:r w:rsidRPr="007B1765">
        <w:t>P</w:t>
      </w:r>
      <w:r w:rsidR="009F7F1D" w:rsidRPr="007B1765">
        <w:t>řehled oborů vzdělání</w:t>
      </w:r>
      <w:bookmarkEnd w:id="9"/>
    </w:p>
    <w:p w:rsidR="007E375C" w:rsidRPr="007E375C" w:rsidRDefault="007E375C" w:rsidP="007E375C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vanish/>
          <w:color w:val="00008B"/>
          <w:sz w:val="21"/>
          <w:szCs w:val="21"/>
          <w:lang w:eastAsia="cs-CZ"/>
        </w:rPr>
      </w:pPr>
    </w:p>
    <w:tbl>
      <w:tblPr>
        <w:tblStyle w:val="Mkatabulky"/>
        <w:tblW w:w="5000" w:type="pct"/>
        <w:jc w:val="center"/>
        <w:tblLook w:val="04A0"/>
      </w:tblPr>
      <w:tblGrid>
        <w:gridCol w:w="1766"/>
        <w:gridCol w:w="2170"/>
        <w:gridCol w:w="2733"/>
        <w:gridCol w:w="2619"/>
      </w:tblGrid>
      <w:tr w:rsidR="007E375C" w:rsidRPr="007E375C" w:rsidTr="002B6647">
        <w:trPr>
          <w:jc w:val="center"/>
        </w:trPr>
        <w:tc>
          <w:tcPr>
            <w:tcW w:w="950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lang w:eastAsia="cs-CZ"/>
              </w:rPr>
            </w:pPr>
            <w:r w:rsidRPr="007E375C">
              <w:rPr>
                <w:lang w:eastAsia="cs-CZ"/>
              </w:rPr>
              <w:t>Kód oboru</w:t>
            </w:r>
          </w:p>
        </w:tc>
        <w:tc>
          <w:tcPr>
            <w:tcW w:w="1168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lang w:eastAsia="cs-CZ"/>
              </w:rPr>
            </w:pPr>
            <w:r w:rsidRPr="007E375C">
              <w:rPr>
                <w:lang w:eastAsia="cs-CZ"/>
              </w:rPr>
              <w:t>Popis oboru</w:t>
            </w:r>
          </w:p>
        </w:tc>
        <w:tc>
          <w:tcPr>
            <w:tcW w:w="1471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lang w:eastAsia="cs-CZ"/>
              </w:rPr>
            </w:pPr>
            <w:r w:rsidRPr="007E375C">
              <w:rPr>
                <w:lang w:eastAsia="cs-CZ"/>
              </w:rPr>
              <w:t>Forma vzdělávání</w:t>
            </w:r>
          </w:p>
        </w:tc>
        <w:tc>
          <w:tcPr>
            <w:tcW w:w="1410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lang w:eastAsia="cs-CZ"/>
              </w:rPr>
            </w:pPr>
            <w:r w:rsidRPr="007E375C">
              <w:rPr>
                <w:lang w:eastAsia="cs-CZ"/>
              </w:rPr>
              <w:t>Délka vzdělávání</w:t>
            </w:r>
          </w:p>
        </w:tc>
      </w:tr>
      <w:tr w:rsidR="007E375C" w:rsidRPr="007E375C" w:rsidTr="002B6647">
        <w:trPr>
          <w:jc w:val="center"/>
        </w:trPr>
        <w:tc>
          <w:tcPr>
            <w:tcW w:w="950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lang w:eastAsia="cs-CZ"/>
              </w:rPr>
            </w:pPr>
          </w:p>
        </w:tc>
        <w:tc>
          <w:tcPr>
            <w:tcW w:w="1168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71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10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E375C" w:rsidRPr="007E375C" w:rsidTr="002B6647">
        <w:trPr>
          <w:jc w:val="center"/>
        </w:trPr>
        <w:tc>
          <w:tcPr>
            <w:tcW w:w="950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lang w:eastAsia="cs-CZ"/>
              </w:rPr>
            </w:pPr>
            <w:r w:rsidRPr="007E375C">
              <w:rPr>
                <w:color w:val="000000"/>
                <w:lang w:eastAsia="cs-CZ"/>
              </w:rPr>
              <w:t>79-01-C/01</w:t>
            </w:r>
          </w:p>
        </w:tc>
        <w:tc>
          <w:tcPr>
            <w:tcW w:w="1168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lang w:eastAsia="cs-CZ"/>
              </w:rPr>
            </w:pPr>
            <w:r w:rsidRPr="007E375C">
              <w:rPr>
                <w:color w:val="000000"/>
                <w:lang w:eastAsia="cs-CZ"/>
              </w:rPr>
              <w:t>Základní škola</w:t>
            </w:r>
          </w:p>
        </w:tc>
        <w:tc>
          <w:tcPr>
            <w:tcW w:w="1471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lang w:eastAsia="cs-CZ"/>
              </w:rPr>
            </w:pPr>
            <w:r w:rsidRPr="007E375C">
              <w:rPr>
                <w:color w:val="000000"/>
                <w:lang w:eastAsia="cs-CZ"/>
              </w:rPr>
              <w:t>denní</w:t>
            </w:r>
          </w:p>
        </w:tc>
        <w:tc>
          <w:tcPr>
            <w:tcW w:w="1410" w:type="pct"/>
            <w:vAlign w:val="center"/>
            <w:hideMark/>
          </w:tcPr>
          <w:p w:rsidR="007E375C" w:rsidRPr="007E375C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lang w:eastAsia="cs-CZ"/>
              </w:rPr>
            </w:pPr>
            <w:r w:rsidRPr="007E375C">
              <w:rPr>
                <w:color w:val="000000"/>
                <w:lang w:eastAsia="cs-CZ"/>
              </w:rPr>
              <w:t xml:space="preserve">9 r. 0 </w:t>
            </w:r>
            <w:proofErr w:type="spellStart"/>
            <w:r w:rsidRPr="007E375C">
              <w:rPr>
                <w:color w:val="000000"/>
                <w:lang w:eastAsia="cs-CZ"/>
              </w:rPr>
              <w:t>měs</w:t>
            </w:r>
            <w:proofErr w:type="spellEnd"/>
            <w:r w:rsidRPr="007E375C">
              <w:rPr>
                <w:color w:val="000000"/>
                <w:lang w:eastAsia="cs-CZ"/>
              </w:rPr>
              <w:t>.</w:t>
            </w:r>
          </w:p>
        </w:tc>
      </w:tr>
    </w:tbl>
    <w:p w:rsidR="00793FF1" w:rsidRDefault="00793FF1" w:rsidP="007B1765">
      <w:pPr>
        <w:pStyle w:val="Mjnadpis1"/>
      </w:pPr>
      <w:bookmarkStart w:id="10" w:name="_Toc399165674"/>
      <w:r w:rsidRPr="007B1765">
        <w:t>Personální zabezpečení činnosti školy</w:t>
      </w:r>
      <w:bookmarkEnd w:id="10"/>
    </w:p>
    <w:p w:rsidR="00E557AD" w:rsidRPr="002B6647" w:rsidRDefault="00E557AD" w:rsidP="002B6647">
      <w:pPr>
        <w:pStyle w:val="MojenormalTNR12"/>
        <w:rPr>
          <w:szCs w:val="20"/>
        </w:rPr>
      </w:pPr>
      <w:r w:rsidRPr="002B6647">
        <w:rPr>
          <w:szCs w:val="20"/>
        </w:rPr>
        <w:t>Odborná kvalifikace, dle zákona č. 563/2004 Sb. k 30.</w:t>
      </w:r>
      <w:r w:rsidR="005C662D">
        <w:rPr>
          <w:szCs w:val="20"/>
        </w:rPr>
        <w:t xml:space="preserve"> </w:t>
      </w:r>
      <w:r w:rsidRPr="002B6647">
        <w:rPr>
          <w:szCs w:val="20"/>
        </w:rPr>
        <w:t>6.</w:t>
      </w:r>
      <w:r w:rsidR="005C662D">
        <w:rPr>
          <w:szCs w:val="20"/>
        </w:rPr>
        <w:t xml:space="preserve"> </w:t>
      </w:r>
      <w:r w:rsidRPr="002B6647">
        <w:rPr>
          <w:szCs w:val="20"/>
        </w:rPr>
        <w:t>2014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/>
      </w:tblPr>
      <w:tblGrid>
        <w:gridCol w:w="3652"/>
        <w:gridCol w:w="3260"/>
        <w:gridCol w:w="2300"/>
      </w:tblGrid>
      <w:tr w:rsidR="00E557AD" w:rsidRPr="002B6647" w:rsidTr="002B6647"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:rsidR="00E557AD" w:rsidRPr="002B6647" w:rsidRDefault="00E557AD" w:rsidP="005C662D">
            <w:pPr>
              <w:pStyle w:val="MojenormalTNR12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E557AD" w:rsidRPr="002B6647" w:rsidRDefault="00E557AD" w:rsidP="005C662D">
            <w:pPr>
              <w:pStyle w:val="MojenormalTNR12"/>
              <w:spacing w:line="240" w:lineRule="auto"/>
              <w:jc w:val="center"/>
              <w:rPr>
                <w:szCs w:val="20"/>
              </w:rPr>
            </w:pPr>
            <w:r w:rsidRPr="002B6647">
              <w:rPr>
                <w:szCs w:val="20"/>
              </w:rPr>
              <w:t>Přepočtený/fyzický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:rsidR="00E557AD" w:rsidRPr="002B6647" w:rsidRDefault="00E557AD" w:rsidP="005C662D">
            <w:pPr>
              <w:pStyle w:val="MojenormalTNR12"/>
              <w:spacing w:line="240" w:lineRule="auto"/>
              <w:jc w:val="center"/>
              <w:rPr>
                <w:szCs w:val="20"/>
              </w:rPr>
            </w:pPr>
            <w:r w:rsidRPr="002B6647">
              <w:rPr>
                <w:szCs w:val="20"/>
              </w:rPr>
              <w:t>%</w:t>
            </w:r>
          </w:p>
        </w:tc>
      </w:tr>
      <w:tr w:rsidR="00E557AD" w:rsidRPr="002B6647" w:rsidTr="002B6647">
        <w:tc>
          <w:tcPr>
            <w:tcW w:w="36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2B6647" w:rsidRDefault="00E557AD" w:rsidP="005C662D">
            <w:pPr>
              <w:pStyle w:val="MojenormalTNR12"/>
              <w:spacing w:line="240" w:lineRule="auto"/>
              <w:jc w:val="center"/>
              <w:rPr>
                <w:szCs w:val="20"/>
              </w:rPr>
            </w:pPr>
            <w:r w:rsidRPr="002B6647">
              <w:rPr>
                <w:szCs w:val="20"/>
              </w:rPr>
              <w:t xml:space="preserve">Celkový počet </w:t>
            </w:r>
            <w:proofErr w:type="spellStart"/>
            <w:r w:rsidRPr="002B6647">
              <w:rPr>
                <w:szCs w:val="20"/>
              </w:rPr>
              <w:t>ped</w:t>
            </w:r>
            <w:r w:rsidR="002B6647">
              <w:rPr>
                <w:szCs w:val="20"/>
              </w:rPr>
              <w:t>ag</w:t>
            </w:r>
            <w:proofErr w:type="spellEnd"/>
            <w:r w:rsidR="002B6647">
              <w:rPr>
                <w:szCs w:val="20"/>
              </w:rPr>
              <w:t>.</w:t>
            </w:r>
            <w:r w:rsidRPr="002B6647">
              <w:rPr>
                <w:szCs w:val="20"/>
              </w:rPr>
              <w:t xml:space="preserve"> pracovníků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2B6647" w:rsidRDefault="00E557AD" w:rsidP="005C662D">
            <w:pPr>
              <w:pStyle w:val="MojenormalTNR12"/>
              <w:spacing w:line="240" w:lineRule="auto"/>
              <w:jc w:val="center"/>
              <w:rPr>
                <w:szCs w:val="20"/>
              </w:rPr>
            </w:pPr>
            <w:r w:rsidRPr="002B6647">
              <w:rPr>
                <w:szCs w:val="20"/>
              </w:rPr>
              <w:t>18,622/20</w:t>
            </w:r>
          </w:p>
        </w:tc>
        <w:tc>
          <w:tcPr>
            <w:tcW w:w="23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2B6647" w:rsidRDefault="00E557AD" w:rsidP="005C662D">
            <w:pPr>
              <w:pStyle w:val="MojenormalTNR12"/>
              <w:spacing w:line="240" w:lineRule="auto"/>
              <w:jc w:val="center"/>
              <w:rPr>
                <w:szCs w:val="20"/>
              </w:rPr>
            </w:pPr>
          </w:p>
        </w:tc>
      </w:tr>
      <w:tr w:rsidR="00E557AD" w:rsidRPr="002B6647" w:rsidTr="002B6647">
        <w:tc>
          <w:tcPr>
            <w:tcW w:w="365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2B6647" w:rsidRDefault="00E557AD" w:rsidP="005C662D">
            <w:pPr>
              <w:pStyle w:val="MojenormalTNR12"/>
              <w:spacing w:line="240" w:lineRule="auto"/>
              <w:jc w:val="center"/>
              <w:rPr>
                <w:szCs w:val="20"/>
              </w:rPr>
            </w:pPr>
            <w:r w:rsidRPr="002B6647">
              <w:rPr>
                <w:szCs w:val="20"/>
              </w:rPr>
              <w:t>Z toho odborně kvalifikovaných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2B6647" w:rsidRDefault="00E557AD" w:rsidP="005C662D">
            <w:pPr>
              <w:pStyle w:val="MojenormalTNR12"/>
              <w:spacing w:line="240" w:lineRule="auto"/>
              <w:jc w:val="center"/>
              <w:rPr>
                <w:szCs w:val="20"/>
              </w:rPr>
            </w:pPr>
            <w:r w:rsidRPr="002B6647">
              <w:rPr>
                <w:szCs w:val="20"/>
              </w:rPr>
              <w:t>18,622/20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2B6647" w:rsidRDefault="00E557AD" w:rsidP="005C662D">
            <w:pPr>
              <w:pStyle w:val="MojenormalTNR12"/>
              <w:spacing w:line="240" w:lineRule="auto"/>
              <w:jc w:val="center"/>
              <w:rPr>
                <w:szCs w:val="20"/>
              </w:rPr>
            </w:pPr>
            <w:r w:rsidRPr="002B6647">
              <w:rPr>
                <w:szCs w:val="20"/>
              </w:rPr>
              <w:t>100</w:t>
            </w:r>
          </w:p>
        </w:tc>
      </w:tr>
    </w:tbl>
    <w:p w:rsidR="00E557AD" w:rsidRPr="00C46682" w:rsidRDefault="00E557AD" w:rsidP="002B6647">
      <w:pPr>
        <w:pStyle w:val="MojenormalTNR12"/>
      </w:pPr>
    </w:p>
    <w:p w:rsidR="00E557AD" w:rsidRPr="002B6647" w:rsidRDefault="00A93C9D" w:rsidP="002920C5">
      <w:pPr>
        <w:pStyle w:val="Mjnadpis2"/>
      </w:pPr>
      <w:bookmarkStart w:id="11" w:name="_Toc399165675"/>
      <w:r w:rsidRPr="002B6647">
        <w:t>Pedagogičtí pracovníci</w:t>
      </w:r>
      <w:bookmarkEnd w:id="11"/>
    </w:p>
    <w:p w:rsidR="00E557AD" w:rsidRDefault="00044661" w:rsidP="002B6647">
      <w:pPr>
        <w:pStyle w:val="MojenormalTNR12"/>
      </w:pPr>
      <w:r>
        <w:t>Mgr. Ivana Hanáková</w:t>
      </w:r>
      <w:r>
        <w:tab/>
      </w:r>
      <w:r w:rsidR="00E557AD">
        <w:tab/>
        <w:t>ředitelka</w:t>
      </w:r>
      <w:r>
        <w:t xml:space="preserve"> (od 1.</w:t>
      </w:r>
      <w:r w:rsidR="005C662D">
        <w:t xml:space="preserve"> </w:t>
      </w:r>
      <w:r>
        <w:t>2.</w:t>
      </w:r>
      <w:r w:rsidR="005C662D">
        <w:t xml:space="preserve"> </w:t>
      </w:r>
      <w:r>
        <w:t>2014)</w:t>
      </w:r>
    </w:p>
    <w:p w:rsidR="00E557AD" w:rsidRDefault="00A93C9D" w:rsidP="002B6647">
      <w:pPr>
        <w:pStyle w:val="MojenormalTNR12"/>
      </w:pPr>
      <w:r>
        <w:t>Mgr. Eva Kupková</w:t>
      </w:r>
      <w:r>
        <w:tab/>
      </w:r>
      <w:r>
        <w:tab/>
        <w:t xml:space="preserve">zástupkyně </w:t>
      </w:r>
      <w:r w:rsidR="00044661">
        <w:t>(od 1.</w:t>
      </w:r>
      <w:r w:rsidR="005C662D">
        <w:t xml:space="preserve"> </w:t>
      </w:r>
      <w:r w:rsidR="00044661">
        <w:t>9.</w:t>
      </w:r>
      <w:r w:rsidR="005C662D">
        <w:t xml:space="preserve"> </w:t>
      </w:r>
      <w:r w:rsidR="00044661">
        <w:t>2013 do 31.</w:t>
      </w:r>
      <w:r w:rsidR="005C662D">
        <w:t xml:space="preserve"> </w:t>
      </w:r>
      <w:r w:rsidR="00044661">
        <w:t>1.</w:t>
      </w:r>
      <w:r w:rsidR="005C662D">
        <w:t xml:space="preserve"> 2014 pověřena vedením</w:t>
      </w:r>
      <w:r w:rsidR="00044661">
        <w:t>)</w:t>
      </w:r>
    </w:p>
    <w:p w:rsidR="00E557AD" w:rsidRDefault="00E557AD" w:rsidP="002B6647">
      <w:pPr>
        <w:pStyle w:val="MojenormalTNR12"/>
      </w:pPr>
      <w:r>
        <w:t>Mgr. Taťána Kašparová</w:t>
      </w:r>
      <w:r>
        <w:tab/>
        <w:t xml:space="preserve">učitelka </w:t>
      </w:r>
      <w:r w:rsidR="00A93C9D">
        <w:t xml:space="preserve">ZŠ </w:t>
      </w:r>
      <w:r>
        <w:t>(výchovná poradkyně, školní metodik prevence</w:t>
      </w:r>
      <w:r w:rsidR="00E356BE">
        <w:t xml:space="preserve">, </w:t>
      </w:r>
      <w:r w:rsidR="00E356BE">
        <w:tab/>
      </w:r>
      <w:r w:rsidR="00E356BE">
        <w:tab/>
      </w:r>
      <w:r w:rsidR="00E356BE">
        <w:tab/>
      </w:r>
      <w:r w:rsidR="00E356BE">
        <w:tab/>
        <w:t>třídní 6. ročníku od 9/2013 do 1/2014</w:t>
      </w:r>
      <w:r>
        <w:t>)</w:t>
      </w:r>
    </w:p>
    <w:p w:rsidR="00044661" w:rsidRDefault="00044661" w:rsidP="002B6647">
      <w:pPr>
        <w:pStyle w:val="MojenormalTNR12"/>
      </w:pPr>
      <w:r>
        <w:t>Mgr. Martina Vepřková</w:t>
      </w:r>
      <w:r>
        <w:tab/>
        <w:t xml:space="preserve">učitelka </w:t>
      </w:r>
      <w:r w:rsidR="00A93C9D">
        <w:t xml:space="preserve">ZŠ </w:t>
      </w:r>
      <w:r>
        <w:t>(1. třída)</w:t>
      </w:r>
    </w:p>
    <w:p w:rsidR="00E557AD" w:rsidRDefault="00E557AD" w:rsidP="002B6647">
      <w:pPr>
        <w:pStyle w:val="MojenormalTNR12"/>
      </w:pPr>
      <w:r>
        <w:t>M</w:t>
      </w:r>
      <w:r w:rsidR="00044661">
        <w:t>gr. Pavlína Davidová</w:t>
      </w:r>
      <w:r w:rsidR="00044661">
        <w:tab/>
        <w:t xml:space="preserve">učitelka </w:t>
      </w:r>
      <w:r w:rsidR="00A93C9D">
        <w:t xml:space="preserve">ZŠ </w:t>
      </w:r>
      <w:r w:rsidR="00044661">
        <w:t>(2</w:t>
      </w:r>
      <w:r>
        <w:t>. třída)</w:t>
      </w:r>
    </w:p>
    <w:p w:rsidR="00E557AD" w:rsidRDefault="00044661" w:rsidP="002B6647">
      <w:pPr>
        <w:pStyle w:val="MojenormalTNR12"/>
      </w:pPr>
      <w:r>
        <w:t>Mgr. Marek Vacula</w:t>
      </w:r>
      <w:r>
        <w:tab/>
      </w:r>
      <w:r>
        <w:tab/>
        <w:t xml:space="preserve">učitel </w:t>
      </w:r>
      <w:r w:rsidR="00A93C9D">
        <w:t xml:space="preserve">ZŠ </w:t>
      </w:r>
      <w:r>
        <w:t>(3</w:t>
      </w:r>
      <w:r w:rsidR="00E557AD">
        <w:t>. třída)</w:t>
      </w:r>
    </w:p>
    <w:p w:rsidR="00E557AD" w:rsidRDefault="00E557AD" w:rsidP="002B6647">
      <w:pPr>
        <w:pStyle w:val="MojenormalTNR12"/>
      </w:pPr>
      <w:r>
        <w:t>Mgr.</w:t>
      </w:r>
      <w:r w:rsidR="00044661">
        <w:t xml:space="preserve"> Bohuslava Prokopová</w:t>
      </w:r>
      <w:r w:rsidR="00044661">
        <w:tab/>
        <w:t xml:space="preserve">učitelka </w:t>
      </w:r>
      <w:r w:rsidR="00A93C9D">
        <w:t xml:space="preserve">ZŠ </w:t>
      </w:r>
      <w:r w:rsidR="00044661">
        <w:t>(4</w:t>
      </w:r>
      <w:r>
        <w:t>. třída)</w:t>
      </w:r>
    </w:p>
    <w:p w:rsidR="00E557AD" w:rsidRDefault="00E557AD" w:rsidP="002B6647">
      <w:pPr>
        <w:pStyle w:val="MojenormalTNR12"/>
      </w:pPr>
      <w:r>
        <w:t>Mgr. Miluše Řezníčková</w:t>
      </w:r>
      <w:r>
        <w:tab/>
        <w:t xml:space="preserve">učitelka </w:t>
      </w:r>
      <w:r w:rsidR="00A93C9D">
        <w:t xml:space="preserve">ZŠ </w:t>
      </w:r>
      <w:r>
        <w:t>(5. třída)</w:t>
      </w:r>
    </w:p>
    <w:p w:rsidR="00044661" w:rsidRDefault="00044661" w:rsidP="002B6647">
      <w:pPr>
        <w:pStyle w:val="MojenormalTNR12"/>
      </w:pPr>
      <w:r>
        <w:t>Mgr. Lenka Svítilová</w:t>
      </w:r>
      <w:r>
        <w:tab/>
      </w:r>
      <w:r>
        <w:tab/>
        <w:t xml:space="preserve">učitelka </w:t>
      </w:r>
      <w:r w:rsidR="00A93C9D">
        <w:t xml:space="preserve">ZŠ </w:t>
      </w:r>
      <w:r>
        <w:t xml:space="preserve">(6. třída do </w:t>
      </w:r>
      <w:r w:rsidR="00E356BE">
        <w:t>9/2013</w:t>
      </w:r>
      <w:r>
        <w:t>)</w:t>
      </w:r>
    </w:p>
    <w:p w:rsidR="00044661" w:rsidRDefault="00044661" w:rsidP="002B6647">
      <w:pPr>
        <w:pStyle w:val="MojenormalTNR12"/>
      </w:pPr>
      <w:r>
        <w:t>Mgr. František Kubíček</w:t>
      </w:r>
      <w:r>
        <w:tab/>
        <w:t xml:space="preserve">učitel </w:t>
      </w:r>
      <w:r w:rsidR="00A93C9D">
        <w:t xml:space="preserve">ZŠ </w:t>
      </w:r>
      <w:r>
        <w:t xml:space="preserve">(6. třída od </w:t>
      </w:r>
      <w:r w:rsidR="00E356BE">
        <w:t>2/2014)</w:t>
      </w:r>
    </w:p>
    <w:p w:rsidR="00E557AD" w:rsidRDefault="00E557AD" w:rsidP="002B6647">
      <w:pPr>
        <w:pStyle w:val="MojenormalTNR12"/>
      </w:pPr>
      <w:r>
        <w:t>I</w:t>
      </w:r>
      <w:r w:rsidR="00044661">
        <w:t>ng. Karla Hofmannová</w:t>
      </w:r>
      <w:r w:rsidR="00044661">
        <w:tab/>
        <w:t xml:space="preserve">učitelka </w:t>
      </w:r>
      <w:r w:rsidR="00A93C9D">
        <w:t xml:space="preserve">ZŠ </w:t>
      </w:r>
      <w:r w:rsidR="00044661">
        <w:t>(7</w:t>
      </w:r>
      <w:r>
        <w:t>. třída)</w:t>
      </w:r>
    </w:p>
    <w:p w:rsidR="00E557AD" w:rsidRDefault="00044661" w:rsidP="002B6647">
      <w:pPr>
        <w:pStyle w:val="MojenormalTNR12"/>
      </w:pPr>
      <w:r>
        <w:t>Mgr. Milena Vaculová</w:t>
      </w:r>
      <w:r>
        <w:tab/>
        <w:t xml:space="preserve">učitelka </w:t>
      </w:r>
      <w:r w:rsidR="00A93C9D">
        <w:t xml:space="preserve">ZŠ </w:t>
      </w:r>
      <w:r>
        <w:t>(8</w:t>
      </w:r>
      <w:r w:rsidR="00E557AD">
        <w:t>. třída)</w:t>
      </w:r>
    </w:p>
    <w:p w:rsidR="00E557AD" w:rsidRDefault="00E557AD" w:rsidP="002B6647">
      <w:pPr>
        <w:pStyle w:val="MojenormalTNR12"/>
      </w:pPr>
      <w:r>
        <w:t>M</w:t>
      </w:r>
      <w:r w:rsidR="00044661">
        <w:t>gr. Ivana Kohoutková</w:t>
      </w:r>
      <w:r w:rsidR="00044661">
        <w:tab/>
        <w:t xml:space="preserve">učitelka </w:t>
      </w:r>
      <w:r w:rsidR="00A93C9D">
        <w:t xml:space="preserve">ZŠ </w:t>
      </w:r>
      <w:r w:rsidR="00044661">
        <w:t>(9</w:t>
      </w:r>
      <w:r>
        <w:t>. třída)</w:t>
      </w:r>
    </w:p>
    <w:p w:rsidR="00E557AD" w:rsidRDefault="00E557AD" w:rsidP="002B6647">
      <w:pPr>
        <w:pStyle w:val="MojenormalTNR12"/>
      </w:pPr>
      <w:r>
        <w:t>Hana Šimková</w:t>
      </w:r>
      <w:r>
        <w:tab/>
      </w:r>
      <w:r>
        <w:tab/>
        <w:t>asistentka pedagoga</w:t>
      </w:r>
      <w:r w:rsidR="00044661">
        <w:t xml:space="preserve"> (do </w:t>
      </w:r>
      <w:r w:rsidR="00E356BE">
        <w:t>11/2013</w:t>
      </w:r>
      <w:r w:rsidR="00044661">
        <w:t>)</w:t>
      </w:r>
    </w:p>
    <w:p w:rsidR="00E557AD" w:rsidRDefault="00E557AD" w:rsidP="002B6647">
      <w:pPr>
        <w:pStyle w:val="MojenormalTNR12"/>
      </w:pPr>
      <w:r>
        <w:t>Jolana Kvapilová</w:t>
      </w:r>
      <w:r>
        <w:tab/>
      </w:r>
      <w:r>
        <w:tab/>
        <w:t>asistentka pedagoga</w:t>
      </w:r>
    </w:p>
    <w:p w:rsidR="00044661" w:rsidRDefault="00044661" w:rsidP="002B6647">
      <w:pPr>
        <w:pStyle w:val="MojenormalTNR12"/>
      </w:pPr>
      <w:r>
        <w:t>Martina Macháčková</w:t>
      </w:r>
      <w:r>
        <w:tab/>
      </w:r>
      <w:r>
        <w:tab/>
        <w:t xml:space="preserve">asistentka pedagoga (od </w:t>
      </w:r>
      <w:r w:rsidR="00E356BE">
        <w:t>9/2013</w:t>
      </w:r>
      <w:r>
        <w:t>) – financována - PROGRES</w:t>
      </w:r>
    </w:p>
    <w:p w:rsidR="00044661" w:rsidRDefault="00044661" w:rsidP="002B6647">
      <w:pPr>
        <w:pStyle w:val="MojenormalTNR12"/>
      </w:pPr>
      <w:r>
        <w:t>Mgr. Lenka Jakubíková</w:t>
      </w:r>
      <w:r>
        <w:tab/>
        <w:t xml:space="preserve">asistentka pedagoga (od </w:t>
      </w:r>
      <w:r w:rsidR="00E356BE">
        <w:t>11/2013</w:t>
      </w:r>
      <w:r>
        <w:t>)</w:t>
      </w:r>
      <w:r w:rsidR="00E9588B">
        <w:t>, učitelka ZŠ</w:t>
      </w:r>
    </w:p>
    <w:p w:rsidR="00A93C9D" w:rsidRDefault="00A93C9D" w:rsidP="002B6647">
      <w:pPr>
        <w:pStyle w:val="MojenormalTNR12"/>
      </w:pPr>
      <w:r>
        <w:t>Ivana Elnerová</w:t>
      </w:r>
      <w:r>
        <w:tab/>
      </w:r>
      <w:r>
        <w:tab/>
        <w:t>vedoucí učitelka MŠ</w:t>
      </w:r>
    </w:p>
    <w:p w:rsidR="00A93C9D" w:rsidRDefault="00A93C9D" w:rsidP="002B6647">
      <w:pPr>
        <w:pStyle w:val="MojenormalTNR12"/>
      </w:pPr>
      <w:r>
        <w:lastRenderedPageBreak/>
        <w:t>Marie Jordánová</w:t>
      </w:r>
      <w:r>
        <w:tab/>
      </w:r>
      <w:r>
        <w:tab/>
        <w:t>učitelka MŠ</w:t>
      </w:r>
    </w:p>
    <w:p w:rsidR="00A93C9D" w:rsidRDefault="00A93C9D" w:rsidP="002B6647">
      <w:pPr>
        <w:pStyle w:val="MojenormalTNR12"/>
      </w:pPr>
      <w:r>
        <w:t>Vladimíra Vepřková</w:t>
      </w:r>
      <w:r>
        <w:tab/>
      </w:r>
      <w:r>
        <w:tab/>
        <w:t>učitelka MŠ</w:t>
      </w:r>
    </w:p>
    <w:p w:rsidR="00044661" w:rsidRDefault="00A93C9D" w:rsidP="002B6647">
      <w:pPr>
        <w:pStyle w:val="MojenormalTNR12"/>
      </w:pPr>
      <w:r>
        <w:t>Ivana Jílková</w:t>
      </w:r>
      <w:r>
        <w:tab/>
      </w:r>
      <w:r>
        <w:tab/>
      </w:r>
      <w:r>
        <w:tab/>
        <w:t>učitelka MŠ</w:t>
      </w:r>
    </w:p>
    <w:p w:rsidR="00CA2061" w:rsidRDefault="00CA2061" w:rsidP="002B6647">
      <w:pPr>
        <w:pStyle w:val="MojenormalTNR12"/>
      </w:pPr>
      <w:r>
        <w:t>Martina Složilová</w:t>
      </w:r>
      <w:r w:rsidR="00A93C9D">
        <w:tab/>
      </w:r>
      <w:r w:rsidR="00A93C9D">
        <w:tab/>
        <w:t>vychovatelka ŠD</w:t>
      </w:r>
    </w:p>
    <w:p w:rsidR="00CA2061" w:rsidRPr="00CA2061" w:rsidRDefault="00CA2061" w:rsidP="002920C5">
      <w:pPr>
        <w:pStyle w:val="Mjnadpis2"/>
      </w:pPr>
      <w:bookmarkStart w:id="12" w:name="_Toc399165676"/>
      <w:r w:rsidRPr="002B6647">
        <w:t>Správní zaměstnanci</w:t>
      </w:r>
      <w:bookmarkEnd w:id="12"/>
    </w:p>
    <w:p w:rsidR="00E557AD" w:rsidRDefault="00E557AD" w:rsidP="002B6647">
      <w:pPr>
        <w:pStyle w:val="MojenormalTNR12"/>
      </w:pPr>
      <w:r>
        <w:t xml:space="preserve">Alena </w:t>
      </w:r>
      <w:proofErr w:type="spellStart"/>
      <w:r>
        <w:t>Žálčíková</w:t>
      </w:r>
      <w:proofErr w:type="spellEnd"/>
      <w:r>
        <w:tab/>
      </w:r>
      <w:r>
        <w:tab/>
        <w:t>účetní</w:t>
      </w:r>
    </w:p>
    <w:p w:rsidR="00E557AD" w:rsidRDefault="00E557AD" w:rsidP="002B6647">
      <w:pPr>
        <w:pStyle w:val="MojenormalTNR12"/>
      </w:pPr>
      <w:r>
        <w:t>Oldřich Kuběna</w:t>
      </w:r>
      <w:r>
        <w:tab/>
      </w:r>
      <w:r>
        <w:tab/>
        <w:t>školník</w:t>
      </w:r>
      <w:r w:rsidR="00044661">
        <w:t xml:space="preserve"> – vedoucí správních zaměstnanců</w:t>
      </w:r>
    </w:p>
    <w:p w:rsidR="00044661" w:rsidRDefault="00CA2061" w:rsidP="002B6647">
      <w:pPr>
        <w:pStyle w:val="MojenormalTNR12"/>
      </w:pPr>
      <w:r>
        <w:t>Miloš Blechta</w:t>
      </w:r>
      <w:r>
        <w:tab/>
      </w:r>
      <w:r>
        <w:tab/>
      </w:r>
      <w:r>
        <w:tab/>
        <w:t xml:space="preserve">školník MŠ </w:t>
      </w:r>
      <w:r w:rsidR="00E356BE">
        <w:t xml:space="preserve">(od 10/2013) </w:t>
      </w:r>
      <w:r>
        <w:t>– financován - PROGRES</w:t>
      </w:r>
    </w:p>
    <w:p w:rsidR="00E557AD" w:rsidRDefault="00E557AD" w:rsidP="002B6647">
      <w:pPr>
        <w:pStyle w:val="MojenormalTNR12"/>
      </w:pPr>
      <w:r>
        <w:t>Iveta Mertlová</w:t>
      </w:r>
      <w:r>
        <w:tab/>
      </w:r>
      <w:r>
        <w:tab/>
        <w:t>uklízečka</w:t>
      </w:r>
      <w:r w:rsidR="00CA2061">
        <w:t xml:space="preserve"> ZŠ</w:t>
      </w:r>
    </w:p>
    <w:p w:rsidR="00E557AD" w:rsidRDefault="00E557AD" w:rsidP="002B6647">
      <w:pPr>
        <w:pStyle w:val="MojenormalTNR12"/>
      </w:pPr>
      <w:r>
        <w:t xml:space="preserve">Milena </w:t>
      </w:r>
      <w:proofErr w:type="spellStart"/>
      <w:r>
        <w:t>Schránilová</w:t>
      </w:r>
      <w:proofErr w:type="spellEnd"/>
      <w:r>
        <w:tab/>
      </w:r>
      <w:r>
        <w:tab/>
        <w:t>uklízečka</w:t>
      </w:r>
      <w:r w:rsidR="00CA2061">
        <w:t xml:space="preserve"> ZŠ</w:t>
      </w:r>
    </w:p>
    <w:p w:rsidR="00E557AD" w:rsidRDefault="00CA2061" w:rsidP="002B6647">
      <w:pPr>
        <w:pStyle w:val="MojenormalTNR12"/>
      </w:pPr>
      <w:r>
        <w:t xml:space="preserve">Zuzana </w:t>
      </w:r>
      <w:proofErr w:type="spellStart"/>
      <w:r>
        <w:t>Katrenčíková</w:t>
      </w:r>
      <w:proofErr w:type="spellEnd"/>
      <w:r>
        <w:tab/>
      </w:r>
      <w:r>
        <w:tab/>
        <w:t xml:space="preserve">uklízečka ZŠ </w:t>
      </w:r>
      <w:r w:rsidR="00E356BE">
        <w:t xml:space="preserve">(od 10/2013) </w:t>
      </w:r>
      <w:r>
        <w:t>– financována - PROGRES</w:t>
      </w:r>
    </w:p>
    <w:p w:rsidR="00E557AD" w:rsidRDefault="00E557AD" w:rsidP="002B6647">
      <w:pPr>
        <w:pStyle w:val="MojenormalTNR12"/>
      </w:pPr>
      <w:r>
        <w:t>Jitka Kobzová</w:t>
      </w:r>
      <w:r>
        <w:tab/>
      </w:r>
      <w:r>
        <w:tab/>
      </w:r>
      <w:r>
        <w:tab/>
        <w:t>vedoucí školní jídelny</w:t>
      </w:r>
    </w:p>
    <w:p w:rsidR="00CA2061" w:rsidRDefault="00E557AD" w:rsidP="002B6647">
      <w:pPr>
        <w:pStyle w:val="MojenormalTNR12"/>
      </w:pPr>
      <w:r>
        <w:t>Jana Urbánková</w:t>
      </w:r>
      <w:r>
        <w:tab/>
      </w:r>
      <w:r>
        <w:tab/>
        <w:t>kuchařka</w:t>
      </w:r>
    </w:p>
    <w:p w:rsidR="00E557AD" w:rsidRDefault="00E557AD" w:rsidP="002B6647">
      <w:pPr>
        <w:pStyle w:val="MojenormalTNR12"/>
      </w:pPr>
      <w:r>
        <w:t>Al</w:t>
      </w:r>
      <w:r w:rsidR="00CA2061">
        <w:t xml:space="preserve">ena </w:t>
      </w:r>
      <w:proofErr w:type="spellStart"/>
      <w:r w:rsidR="00CA2061">
        <w:t>Dopitová</w:t>
      </w:r>
      <w:proofErr w:type="spellEnd"/>
      <w:r w:rsidR="00CA2061">
        <w:tab/>
      </w:r>
      <w:r w:rsidR="00CA2061">
        <w:tab/>
        <w:t>kuchařka</w:t>
      </w:r>
    </w:p>
    <w:p w:rsidR="00CA2061" w:rsidRDefault="00CA2061" w:rsidP="002B6647">
      <w:pPr>
        <w:pStyle w:val="MojenormalTNR12"/>
      </w:pPr>
      <w:r>
        <w:t>Ludmila Kupková</w:t>
      </w:r>
      <w:r>
        <w:tab/>
      </w:r>
      <w:r>
        <w:tab/>
        <w:t>uklízečka MŠ + pracovnice provozu</w:t>
      </w:r>
    </w:p>
    <w:p w:rsidR="00CA2061" w:rsidRDefault="00CA2061" w:rsidP="002B6647">
      <w:pPr>
        <w:pStyle w:val="MojenormalTNR12"/>
      </w:pPr>
      <w:r>
        <w:t>Pavlína Kreižová</w:t>
      </w:r>
      <w:r>
        <w:tab/>
      </w:r>
      <w:r>
        <w:tab/>
        <w:t>uklízečka MŠ + pracovnice provozu</w:t>
      </w:r>
    </w:p>
    <w:p w:rsidR="002920C5" w:rsidRPr="00EF6D9B" w:rsidRDefault="002920C5" w:rsidP="002920C5">
      <w:pPr>
        <w:pStyle w:val="Mjnadpis2"/>
      </w:pPr>
      <w:bookmarkStart w:id="13" w:name="_Toc399165677"/>
      <w:r>
        <w:t xml:space="preserve">Vedoucí předmětových komisí (a </w:t>
      </w:r>
      <w:r w:rsidRPr="00EF6D9B">
        <w:t>členové komise)</w:t>
      </w:r>
      <w:bookmarkEnd w:id="13"/>
    </w:p>
    <w:p w:rsidR="002920C5" w:rsidRPr="006959AB" w:rsidRDefault="002920C5" w:rsidP="002920C5">
      <w:pPr>
        <w:pStyle w:val="MojenormalTNR12"/>
        <w:numPr>
          <w:ilvl w:val="0"/>
          <w:numId w:val="11"/>
        </w:numPr>
      </w:pPr>
      <w:r w:rsidRPr="006A4FCA">
        <w:rPr>
          <w:b/>
        </w:rPr>
        <w:t xml:space="preserve">metodické sdružení 1. stupeň mimo </w:t>
      </w:r>
      <w:proofErr w:type="spellStart"/>
      <w:r w:rsidRPr="006A4FCA">
        <w:rPr>
          <w:b/>
        </w:rPr>
        <w:t>Čj</w:t>
      </w:r>
      <w:proofErr w:type="spellEnd"/>
      <w:r>
        <w:t xml:space="preserve"> - </w:t>
      </w:r>
      <w:r w:rsidRPr="006959AB">
        <w:t>Mgr. Martina Vepřková</w:t>
      </w:r>
    </w:p>
    <w:p w:rsidR="002920C5" w:rsidRPr="006959AB" w:rsidRDefault="002920C5" w:rsidP="002920C5">
      <w:pPr>
        <w:pStyle w:val="MojenormalTNR12"/>
      </w:pPr>
      <w:r w:rsidRPr="006959AB">
        <w:t>(tř.</w:t>
      </w:r>
      <w:r>
        <w:t xml:space="preserve"> </w:t>
      </w:r>
      <w:r w:rsidRPr="006959AB">
        <w:t>uč. 1</w:t>
      </w:r>
      <w:r>
        <w:t xml:space="preserve">. – </w:t>
      </w:r>
      <w:r w:rsidRPr="006959AB">
        <w:t>5</w:t>
      </w:r>
      <w:r>
        <w:t xml:space="preserve">. </w:t>
      </w:r>
      <w:proofErr w:type="spellStart"/>
      <w:r>
        <w:t>roč</w:t>
      </w:r>
      <w:proofErr w:type="spellEnd"/>
      <w:r>
        <w:t xml:space="preserve">. </w:t>
      </w:r>
      <w:r w:rsidRPr="006959AB">
        <w:t xml:space="preserve">+ </w:t>
      </w:r>
      <w:r>
        <w:t>Kohoutková, Vaculová, Hofmannová, Šimková</w:t>
      </w:r>
      <w:r w:rsidRPr="006959AB">
        <w:t>)</w:t>
      </w:r>
    </w:p>
    <w:p w:rsidR="002920C5" w:rsidRPr="006959AB" w:rsidRDefault="002920C5" w:rsidP="002920C5">
      <w:pPr>
        <w:pStyle w:val="MojenormalTNR12"/>
        <w:numPr>
          <w:ilvl w:val="0"/>
          <w:numId w:val="11"/>
        </w:numPr>
      </w:pPr>
      <w:r w:rsidRPr="006A4FCA">
        <w:rPr>
          <w:b/>
        </w:rPr>
        <w:t xml:space="preserve">komise Č, R, </w:t>
      </w:r>
      <w:proofErr w:type="spellStart"/>
      <w:r w:rsidRPr="006A4FCA">
        <w:rPr>
          <w:b/>
        </w:rPr>
        <w:t>Ov</w:t>
      </w:r>
      <w:proofErr w:type="spellEnd"/>
      <w:r w:rsidRPr="006A4FCA">
        <w:rPr>
          <w:b/>
        </w:rPr>
        <w:t>, D, vol</w:t>
      </w:r>
      <w:r w:rsidR="006A4FCA">
        <w:rPr>
          <w:b/>
        </w:rPr>
        <w:t xml:space="preserve">itelný </w:t>
      </w:r>
      <w:proofErr w:type="spellStart"/>
      <w:r w:rsidR="006A4FCA">
        <w:rPr>
          <w:b/>
        </w:rPr>
        <w:t>předm</w:t>
      </w:r>
      <w:proofErr w:type="spellEnd"/>
      <w:r w:rsidR="006A4FCA">
        <w:rPr>
          <w:b/>
        </w:rPr>
        <w:t>.</w:t>
      </w:r>
      <w:r w:rsidRPr="006A4FCA">
        <w:rPr>
          <w:b/>
        </w:rPr>
        <w:t xml:space="preserve"> </w:t>
      </w:r>
      <w:proofErr w:type="spellStart"/>
      <w:r w:rsidRPr="006A4FCA">
        <w:rPr>
          <w:b/>
        </w:rPr>
        <w:t>Dv</w:t>
      </w:r>
      <w:proofErr w:type="spellEnd"/>
      <w:r w:rsidR="006A4FCA">
        <w:t xml:space="preserve"> - </w:t>
      </w:r>
      <w:r w:rsidRPr="006959AB">
        <w:t xml:space="preserve">Mgr. </w:t>
      </w:r>
      <w:r>
        <w:t>Taťána Kašparová</w:t>
      </w:r>
    </w:p>
    <w:p w:rsidR="002920C5" w:rsidRDefault="002920C5" w:rsidP="002920C5">
      <w:pPr>
        <w:pStyle w:val="MojenormalTNR12"/>
      </w:pPr>
      <w:r w:rsidRPr="006959AB">
        <w:t>(Kašparová, Kohoutková, Řezníčková, Kupková)</w:t>
      </w:r>
    </w:p>
    <w:p w:rsidR="002920C5" w:rsidRDefault="006A4FCA" w:rsidP="002920C5">
      <w:pPr>
        <w:pStyle w:val="MojenormalTNR12"/>
        <w:numPr>
          <w:ilvl w:val="0"/>
          <w:numId w:val="11"/>
        </w:numPr>
      </w:pPr>
      <w:r>
        <w:rPr>
          <w:b/>
        </w:rPr>
        <w:t>komise A, volitelný předmět</w:t>
      </w:r>
      <w:r w:rsidR="002920C5" w:rsidRPr="006A4FCA">
        <w:rPr>
          <w:b/>
        </w:rPr>
        <w:t xml:space="preserve"> KA</w:t>
      </w:r>
      <w:r>
        <w:rPr>
          <w:b/>
        </w:rPr>
        <w:t xml:space="preserve"> </w:t>
      </w:r>
      <w:r>
        <w:t xml:space="preserve">- </w:t>
      </w:r>
      <w:r w:rsidR="002920C5" w:rsidRPr="006959AB">
        <w:t>Mgr.</w:t>
      </w:r>
      <w:r w:rsidR="002920C5">
        <w:t xml:space="preserve"> Ivana Kohoutková (Vaculová)</w:t>
      </w:r>
    </w:p>
    <w:p w:rsidR="002920C5" w:rsidRPr="006959AB" w:rsidRDefault="002920C5" w:rsidP="002920C5">
      <w:pPr>
        <w:pStyle w:val="MojenormalTNR12"/>
        <w:numPr>
          <w:ilvl w:val="0"/>
          <w:numId w:val="11"/>
        </w:numPr>
      </w:pPr>
      <w:r w:rsidRPr="006A4FCA">
        <w:rPr>
          <w:b/>
        </w:rPr>
        <w:t xml:space="preserve">komise M, </w:t>
      </w:r>
      <w:proofErr w:type="spellStart"/>
      <w:r w:rsidRPr="006A4FCA">
        <w:rPr>
          <w:b/>
        </w:rPr>
        <w:t>Ma</w:t>
      </w:r>
      <w:proofErr w:type="spellEnd"/>
      <w:r w:rsidRPr="006A4FCA">
        <w:rPr>
          <w:b/>
        </w:rPr>
        <w:t xml:space="preserve">, F, Ch, I, Z, </w:t>
      </w:r>
      <w:proofErr w:type="spellStart"/>
      <w:r w:rsidRPr="006A4FCA">
        <w:rPr>
          <w:b/>
        </w:rPr>
        <w:t>Př</w:t>
      </w:r>
      <w:proofErr w:type="spellEnd"/>
      <w:r w:rsidR="006A4FCA">
        <w:rPr>
          <w:b/>
        </w:rPr>
        <w:t xml:space="preserve">, volitelné </w:t>
      </w:r>
      <w:proofErr w:type="spellStart"/>
      <w:r w:rsidR="006A4FCA">
        <w:rPr>
          <w:b/>
        </w:rPr>
        <w:t>předm</w:t>
      </w:r>
      <w:proofErr w:type="spellEnd"/>
      <w:r w:rsidR="006A4FCA">
        <w:rPr>
          <w:b/>
        </w:rPr>
        <w:t>.</w:t>
      </w:r>
      <w:r w:rsidRPr="006A4FCA">
        <w:rPr>
          <w:b/>
        </w:rPr>
        <w:t xml:space="preserve"> TK, </w:t>
      </w:r>
      <w:proofErr w:type="spellStart"/>
      <w:r w:rsidRPr="006A4FCA">
        <w:rPr>
          <w:b/>
        </w:rPr>
        <w:t>PřP</w:t>
      </w:r>
      <w:proofErr w:type="spellEnd"/>
      <w:r w:rsidRPr="006A4FCA">
        <w:rPr>
          <w:b/>
        </w:rPr>
        <w:t>, VT</w:t>
      </w:r>
      <w:r w:rsidR="006A4FCA">
        <w:t xml:space="preserve"> - </w:t>
      </w:r>
      <w:r>
        <w:t>Mgr. František Kubíček</w:t>
      </w:r>
    </w:p>
    <w:p w:rsidR="002920C5" w:rsidRPr="006959AB" w:rsidRDefault="002920C5" w:rsidP="002920C5">
      <w:pPr>
        <w:pStyle w:val="MojenormalTNR12"/>
      </w:pPr>
      <w:r w:rsidRPr="006959AB">
        <w:t xml:space="preserve">(Kupková, </w:t>
      </w:r>
      <w:r>
        <w:t>Kubíček, Hofmannová,</w:t>
      </w:r>
      <w:r w:rsidRPr="006959AB">
        <w:t xml:space="preserve"> Vaculová)</w:t>
      </w:r>
    </w:p>
    <w:p w:rsidR="002920C5" w:rsidRPr="006959AB" w:rsidRDefault="002920C5" w:rsidP="002920C5">
      <w:pPr>
        <w:pStyle w:val="MojenormalTNR12"/>
        <w:numPr>
          <w:ilvl w:val="0"/>
          <w:numId w:val="11"/>
        </w:numPr>
      </w:pPr>
      <w:r w:rsidRPr="006A4FCA">
        <w:rPr>
          <w:b/>
        </w:rPr>
        <w:t xml:space="preserve">komise výchov </w:t>
      </w:r>
      <w:proofErr w:type="spellStart"/>
      <w:r w:rsidRPr="006A4FCA">
        <w:rPr>
          <w:b/>
        </w:rPr>
        <w:t>Pč</w:t>
      </w:r>
      <w:proofErr w:type="spellEnd"/>
      <w:r w:rsidRPr="006A4FCA">
        <w:rPr>
          <w:b/>
        </w:rPr>
        <w:t xml:space="preserve">, </w:t>
      </w:r>
      <w:proofErr w:type="spellStart"/>
      <w:r w:rsidRPr="006A4FCA">
        <w:rPr>
          <w:b/>
        </w:rPr>
        <w:t>Vz</w:t>
      </w:r>
      <w:proofErr w:type="spellEnd"/>
      <w:r w:rsidRPr="006A4FCA">
        <w:rPr>
          <w:b/>
        </w:rPr>
        <w:t xml:space="preserve">, </w:t>
      </w:r>
      <w:proofErr w:type="spellStart"/>
      <w:r w:rsidRPr="006A4FCA">
        <w:rPr>
          <w:b/>
        </w:rPr>
        <w:t>Vv</w:t>
      </w:r>
      <w:proofErr w:type="spellEnd"/>
      <w:r w:rsidRPr="006A4FCA">
        <w:rPr>
          <w:b/>
        </w:rPr>
        <w:t xml:space="preserve">, </w:t>
      </w:r>
      <w:proofErr w:type="spellStart"/>
      <w:r w:rsidRPr="006A4FCA">
        <w:rPr>
          <w:b/>
        </w:rPr>
        <w:t>Hv</w:t>
      </w:r>
      <w:proofErr w:type="spellEnd"/>
      <w:r w:rsidRPr="006A4FCA">
        <w:rPr>
          <w:b/>
        </w:rPr>
        <w:t xml:space="preserve">, </w:t>
      </w:r>
      <w:proofErr w:type="spellStart"/>
      <w:r w:rsidR="006A4FCA">
        <w:rPr>
          <w:b/>
        </w:rPr>
        <w:t>Tv</w:t>
      </w:r>
      <w:proofErr w:type="spellEnd"/>
      <w:r w:rsidR="006A4FCA">
        <w:t xml:space="preserve"> - </w:t>
      </w:r>
      <w:r w:rsidRPr="006959AB">
        <w:t>Ing. Karla Hofmannová</w:t>
      </w:r>
    </w:p>
    <w:p w:rsidR="0001654C" w:rsidRDefault="002920C5" w:rsidP="006A4FCA">
      <w:pPr>
        <w:pStyle w:val="MojenormalTNR12"/>
      </w:pPr>
      <w:r w:rsidRPr="006959AB">
        <w:t>(Kupková, Vacula,</w:t>
      </w:r>
      <w:r>
        <w:t xml:space="preserve"> Prokopová, </w:t>
      </w:r>
      <w:r w:rsidRPr="006959AB">
        <w:t>Řezníčková,</w:t>
      </w:r>
      <w:r>
        <w:t xml:space="preserve"> Jakubíková, Hanáková, Kohoutková, Davidová, Vepřková)</w:t>
      </w:r>
    </w:p>
    <w:p w:rsidR="0001654C" w:rsidRDefault="0001654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93FF1" w:rsidRDefault="00793FF1" w:rsidP="007B1765">
      <w:pPr>
        <w:pStyle w:val="Mjnadpis1"/>
      </w:pPr>
      <w:bookmarkStart w:id="14" w:name="_Toc399165678"/>
      <w:r w:rsidRPr="007B1765">
        <w:lastRenderedPageBreak/>
        <w:t>Zápis</w:t>
      </w:r>
      <w:r w:rsidR="009F7F1D" w:rsidRPr="007B1765">
        <w:t xml:space="preserve"> k povinné školní docházce</w:t>
      </w:r>
      <w:bookmarkEnd w:id="14"/>
    </w:p>
    <w:p w:rsidR="0001654C" w:rsidRDefault="00A93C9D" w:rsidP="00A93C9D">
      <w:pPr>
        <w:pStyle w:val="MojenormalTNR12"/>
      </w:pPr>
      <w:r>
        <w:t xml:space="preserve">Zápis k povinné školní docházce pro školní rok 2014/2015 proběhl ve středu </w:t>
      </w:r>
      <w:r w:rsidR="001704EB">
        <w:t>12.</w:t>
      </w:r>
      <w:r w:rsidR="00E356BE">
        <w:t xml:space="preserve"> </w:t>
      </w:r>
      <w:r w:rsidR="001704EB">
        <w:t>2.</w:t>
      </w:r>
      <w:r w:rsidR="00E356BE">
        <w:t xml:space="preserve"> </w:t>
      </w:r>
      <w:r w:rsidR="001704EB">
        <w:t xml:space="preserve">2014 </w:t>
      </w:r>
      <w:r w:rsidR="001704EB">
        <w:br/>
        <w:t>a zúčastnilo se ho 18</w:t>
      </w:r>
      <w:r>
        <w:t xml:space="preserve"> žáků</w:t>
      </w:r>
      <w:r w:rsidR="001704EB">
        <w:t xml:space="preserve"> (z toho 4 po odkladu docházky v loňském roce)</w:t>
      </w:r>
      <w:r>
        <w:t xml:space="preserve">. Všichni žáci byli přijati. </w:t>
      </w:r>
      <w:r w:rsidR="00C8737F">
        <w:t>Následně 2 žáci prostřednictvím svých zákonných zástupců zažádali o odklad školní docházky,</w:t>
      </w:r>
      <w:r w:rsidR="001704EB">
        <w:t xml:space="preserve"> těmto žádostem bylo vyhověno. </w:t>
      </w:r>
      <w:r w:rsidR="00C8737F">
        <w:t xml:space="preserve">Do konce prázdnin se ke školní docházce </w:t>
      </w:r>
      <w:r w:rsidR="001B5710">
        <w:br/>
      </w:r>
      <w:r w:rsidR="00C8737F">
        <w:t>do 1. třídy přihlás</w:t>
      </w:r>
      <w:r w:rsidR="001704EB">
        <w:t xml:space="preserve">ili ještě dva žáci, kteří byli </w:t>
      </w:r>
      <w:r w:rsidR="00C8737F">
        <w:t xml:space="preserve">u zápisu na jiné škole. Tito žáci byli přijati. </w:t>
      </w:r>
      <w:r w:rsidR="001B5710">
        <w:br/>
      </w:r>
      <w:r w:rsidR="00C8737F">
        <w:t xml:space="preserve">Ve školním roce 2014/2015 bude 1. třídu navštěvovat celkem 18 žáků. </w:t>
      </w:r>
    </w:p>
    <w:p w:rsidR="0001654C" w:rsidRDefault="0001654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93FF1" w:rsidRDefault="00793FF1" w:rsidP="007B1765">
      <w:pPr>
        <w:pStyle w:val="Mjnadpis1"/>
      </w:pPr>
      <w:bookmarkStart w:id="15" w:name="_Toc399165679"/>
      <w:r w:rsidRPr="007B1765">
        <w:lastRenderedPageBreak/>
        <w:t>Výsledky</w:t>
      </w:r>
      <w:r w:rsidR="00172102">
        <w:t xml:space="preserve"> </w:t>
      </w:r>
      <w:r w:rsidR="009F7F1D" w:rsidRPr="007B1765">
        <w:t>vzdělávání žáků</w:t>
      </w:r>
      <w:bookmarkEnd w:id="15"/>
    </w:p>
    <w:p w:rsidR="00AD21CB" w:rsidRPr="004B3079" w:rsidRDefault="00AD21CB" w:rsidP="00172102">
      <w:pPr>
        <w:pStyle w:val="Mjnadpis2"/>
      </w:pPr>
      <w:bookmarkStart w:id="16" w:name="_Toc399165680"/>
      <w:r w:rsidRPr="004B3079">
        <w:t>Hodnocen</w:t>
      </w:r>
      <w:r w:rsidR="00172102">
        <w:t>í výchovně vzdělávací práce v</w:t>
      </w:r>
      <w:r>
        <w:t xml:space="preserve"> 1</w:t>
      </w:r>
      <w:r w:rsidRPr="004B3079">
        <w:t>. pololetí š</w:t>
      </w:r>
      <w:r w:rsidR="00172102">
        <w:t>kolního roku</w:t>
      </w:r>
      <w:bookmarkEnd w:id="16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74"/>
        <w:gridCol w:w="1327"/>
        <w:gridCol w:w="694"/>
        <w:gridCol w:w="694"/>
        <w:gridCol w:w="694"/>
        <w:gridCol w:w="694"/>
        <w:gridCol w:w="694"/>
        <w:gridCol w:w="694"/>
        <w:gridCol w:w="694"/>
        <w:gridCol w:w="695"/>
        <w:gridCol w:w="695"/>
        <w:gridCol w:w="763"/>
      </w:tblGrid>
      <w:tr w:rsidR="00BD1FC0" w:rsidRPr="00BD1FC0" w:rsidTr="00E5417D">
        <w:trPr>
          <w:trHeight w:val="330"/>
        </w:trPr>
        <w:tc>
          <w:tcPr>
            <w:tcW w:w="11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BD1FC0" w:rsidRPr="00BD1FC0" w:rsidTr="00E5417D">
        <w:trPr>
          <w:trHeight w:val="315"/>
        </w:trPr>
        <w:tc>
          <w:tcPr>
            <w:tcW w:w="119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Počet žáků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148</w:t>
            </w:r>
          </w:p>
        </w:tc>
      </w:tr>
      <w:tr w:rsidR="00BD1FC0" w:rsidRPr="00BD1FC0" w:rsidTr="00E5417D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</w:tr>
      <w:tr w:rsidR="00BD1FC0" w:rsidRPr="00BD1FC0" w:rsidTr="00E5417D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Integrovaných celkem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BD1FC0" w:rsidRPr="00BD1FC0" w:rsidTr="00E5417D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BD1FC0" w:rsidRPr="00BD1FC0" w:rsidTr="00E5417D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BD1FC0" w:rsidRPr="00BD1FC0" w:rsidTr="00E5417D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Prospěch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Prospěl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148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78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BD1FC0" w:rsidRPr="00BD1FC0" w:rsidTr="00E5417D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Chování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stupeň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144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DŘŠ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DTU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BD1FC0" w:rsidRPr="00BD1FC0" w:rsidTr="00E5417D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NTU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Pochvala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ŘŠ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BD1FC0" w:rsidRPr="00BD1FC0" w:rsidTr="00E5417D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Absence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708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4674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692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4650</w:t>
            </w:r>
          </w:p>
        </w:tc>
      </w:tr>
      <w:tr w:rsidR="00BD1FC0" w:rsidRPr="00BD1FC0" w:rsidTr="00E5417D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BD1FC0" w:rsidRPr="00BD1FC0" w:rsidTr="00E5417D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9,81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26,54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39,88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25,08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38,59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34,38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26,30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39,23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40,71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31,42</w:t>
            </w:r>
          </w:p>
        </w:tc>
      </w:tr>
      <w:tr w:rsidR="00BD1FC0" w:rsidRPr="00BD1FC0" w:rsidTr="00E5417D">
        <w:trPr>
          <w:trHeight w:val="330"/>
        </w:trPr>
        <w:tc>
          <w:tcPr>
            <w:tcW w:w="11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Uvolněn z vyučování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BD1FC0" w:rsidRPr="00BD1FC0" w:rsidTr="00E5417D">
        <w:trPr>
          <w:trHeight w:val="330"/>
        </w:trPr>
        <w:tc>
          <w:tcPr>
            <w:tcW w:w="11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</w:tbl>
    <w:p w:rsidR="00E5417D" w:rsidRDefault="00E5417D" w:rsidP="004B3079">
      <w:pPr>
        <w:pStyle w:val="MojenormalTNR12"/>
        <w:jc w:val="center"/>
        <w:rPr>
          <w:b/>
          <w:i/>
          <w:u w:val="single"/>
        </w:rPr>
      </w:pPr>
    </w:p>
    <w:p w:rsidR="00E5417D" w:rsidRDefault="00E5417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b/>
          <w:i/>
          <w:u w:val="single"/>
        </w:rPr>
        <w:br w:type="page"/>
      </w:r>
    </w:p>
    <w:p w:rsidR="007E6A4F" w:rsidRPr="004B3079" w:rsidRDefault="007408C0" w:rsidP="00172102">
      <w:pPr>
        <w:pStyle w:val="Mjnadpis2"/>
      </w:pPr>
      <w:bookmarkStart w:id="17" w:name="_Toc399165681"/>
      <w:r w:rsidRPr="004B3079">
        <w:lastRenderedPageBreak/>
        <w:t xml:space="preserve">Hodnocení výchovně vzdělávací práce ve 2. </w:t>
      </w:r>
      <w:r w:rsidR="00172102">
        <w:t>pololetí školního roku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74"/>
        <w:gridCol w:w="1320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763"/>
      </w:tblGrid>
      <w:tr w:rsidR="00E5417D" w:rsidRPr="00E5417D" w:rsidTr="00E5417D">
        <w:trPr>
          <w:trHeight w:val="330"/>
        </w:trPr>
        <w:tc>
          <w:tcPr>
            <w:tcW w:w="11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Třída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7.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8.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9.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Celkem</w:t>
            </w:r>
          </w:p>
        </w:tc>
      </w:tr>
      <w:tr w:rsidR="00E5417D" w:rsidRPr="00E5417D" w:rsidTr="00E5417D">
        <w:trPr>
          <w:trHeight w:val="315"/>
        </w:trPr>
        <w:tc>
          <w:tcPr>
            <w:tcW w:w="119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Počet žáků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17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147</w:t>
            </w:r>
          </w:p>
        </w:tc>
      </w:tr>
      <w:tr w:rsidR="00E5417D" w:rsidRPr="00E5417D" w:rsidTr="00E5417D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7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64</w:t>
            </w:r>
          </w:p>
        </w:tc>
      </w:tr>
      <w:tr w:rsidR="00E5417D" w:rsidRPr="00E5417D" w:rsidTr="00E5417D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Integrovaných celkem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20</w:t>
            </w:r>
          </w:p>
        </w:tc>
      </w:tr>
      <w:tr w:rsidR="00E5417D" w:rsidRPr="00E5417D" w:rsidTr="00E5417D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</w:t>
            </w:r>
          </w:p>
        </w:tc>
      </w:tr>
      <w:tr w:rsidR="00E5417D" w:rsidRPr="00E5417D" w:rsidTr="00E5417D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</w:tr>
      <w:tr w:rsidR="00E5417D" w:rsidRPr="00E5417D" w:rsidTr="00E5417D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Prospěch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Prospěl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16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144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73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</w:tr>
      <w:tr w:rsidR="00E5417D" w:rsidRPr="00E5417D" w:rsidTr="00915779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28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Chování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1. stupeň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16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144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DŘŠ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11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DTU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</w:tr>
      <w:tr w:rsidR="00E5417D" w:rsidRPr="00E5417D" w:rsidTr="00915779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NTU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12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Pochvala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ŘŠ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</w:t>
            </w:r>
          </w:p>
        </w:tc>
      </w:tr>
      <w:tr w:rsidR="00E5417D" w:rsidRPr="00E5417D" w:rsidTr="00915779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TU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38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Absence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Celkem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781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992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996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898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1147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6697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781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992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988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898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1126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6668</w:t>
            </w:r>
          </w:p>
        </w:tc>
      </w:tr>
      <w:tr w:rsidR="00E5417D" w:rsidRPr="00E5417D" w:rsidTr="00915779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21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29</w:t>
            </w:r>
          </w:p>
        </w:tc>
      </w:tr>
      <w:tr w:rsidR="00E5417D" w:rsidRPr="00E5417D" w:rsidTr="00915779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26,20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37,00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42,38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27,58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45,94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41,33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49,40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69,08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66,24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45,36</w:t>
            </w:r>
          </w:p>
        </w:tc>
      </w:tr>
      <w:tr w:rsidR="00E5417D" w:rsidRPr="00E5417D" w:rsidTr="00E5417D">
        <w:trPr>
          <w:trHeight w:val="330"/>
        </w:trPr>
        <w:tc>
          <w:tcPr>
            <w:tcW w:w="11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Uvolněn z vyučování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</w:tr>
      <w:tr w:rsidR="00E5417D" w:rsidRPr="00E5417D" w:rsidTr="00E5417D">
        <w:trPr>
          <w:trHeight w:val="330"/>
        </w:trPr>
        <w:tc>
          <w:tcPr>
            <w:tcW w:w="119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cs-CZ"/>
              </w:rPr>
              <w:t>0</w:t>
            </w:r>
          </w:p>
        </w:tc>
      </w:tr>
    </w:tbl>
    <w:p w:rsidR="0072621B" w:rsidRDefault="0072621B" w:rsidP="0072621B">
      <w:pPr>
        <w:pStyle w:val="Mjnadpis2"/>
        <w:numPr>
          <w:ilvl w:val="0"/>
          <w:numId w:val="0"/>
        </w:numPr>
        <w:ind w:left="340"/>
      </w:pPr>
    </w:p>
    <w:p w:rsidR="0072621B" w:rsidRDefault="0072621B">
      <w:pPr>
        <w:rPr>
          <w:rFonts w:ascii="Times New Roman" w:hAnsi="Times New Roman"/>
          <w:b/>
          <w:color w:val="365F91" w:themeColor="accent1" w:themeShade="BF"/>
          <w:sz w:val="28"/>
        </w:rPr>
      </w:pPr>
      <w:r>
        <w:br w:type="page"/>
      </w:r>
    </w:p>
    <w:p w:rsidR="00915779" w:rsidRDefault="00915779" w:rsidP="00915779">
      <w:pPr>
        <w:pStyle w:val="Mjnadpis2"/>
      </w:pPr>
      <w:bookmarkStart w:id="18" w:name="_Toc399165682"/>
      <w:r w:rsidRPr="002D3F6C">
        <w:lastRenderedPageBreak/>
        <w:t>Údaje o přijímacím řízení na střední školu</w:t>
      </w:r>
      <w:bookmarkEnd w:id="18"/>
    </w:p>
    <w:p w:rsidR="00915779" w:rsidRDefault="00915779" w:rsidP="00915779">
      <w:pPr>
        <w:pStyle w:val="MojenormalTNR12"/>
      </w:pPr>
      <w:r>
        <w:t>V devátém ročníku vychází celkem 17 žáků, přihlášku si podalo 17 žáků, všichni žáci byli přijati k dalšímu vzdělávání na středních školách. Jedna žákyně v osmém ročníku ukončí devítiletou povinnou školní docházku a byla přijata na učňovský obor. Dvě žákyně z osmé třídy budou pokračovat desátým a jedenáctým rokem na základní škole.</w:t>
      </w:r>
    </w:p>
    <w:tbl>
      <w:tblPr>
        <w:tblStyle w:val="Mkatabulky"/>
        <w:tblW w:w="0" w:type="auto"/>
        <w:tblLook w:val="04A0"/>
      </w:tblPr>
      <w:tblGrid>
        <w:gridCol w:w="4219"/>
        <w:gridCol w:w="1701"/>
        <w:gridCol w:w="1701"/>
        <w:gridCol w:w="1591"/>
      </w:tblGrid>
      <w:tr w:rsidR="00915779" w:rsidTr="00915779">
        <w:tc>
          <w:tcPr>
            <w:tcW w:w="4219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left"/>
            </w:pPr>
            <w:r>
              <w:t>Škola</w:t>
            </w:r>
          </w:p>
        </w:tc>
        <w:tc>
          <w:tcPr>
            <w:tcW w:w="170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Počet přihlášek</w:t>
            </w:r>
          </w:p>
        </w:tc>
        <w:tc>
          <w:tcPr>
            <w:tcW w:w="170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Počet přijatých</w:t>
            </w:r>
          </w:p>
        </w:tc>
        <w:tc>
          <w:tcPr>
            <w:tcW w:w="159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Z toho dívky</w:t>
            </w:r>
          </w:p>
        </w:tc>
      </w:tr>
      <w:tr w:rsidR="00915779" w:rsidTr="00915779">
        <w:tc>
          <w:tcPr>
            <w:tcW w:w="4219" w:type="dxa"/>
            <w:vAlign w:val="center"/>
          </w:tcPr>
          <w:p w:rsidR="00915779" w:rsidRDefault="009545DE" w:rsidP="0001654C">
            <w:pPr>
              <w:pStyle w:val="MojenormalTNR12"/>
              <w:spacing w:line="240" w:lineRule="auto"/>
              <w:jc w:val="left"/>
            </w:pPr>
            <w:r>
              <w:t>čtyř</w:t>
            </w:r>
            <w:r w:rsidR="00915779">
              <w:t>leté gymnázium</w:t>
            </w:r>
          </w:p>
        </w:tc>
        <w:tc>
          <w:tcPr>
            <w:tcW w:w="170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2</w:t>
            </w:r>
          </w:p>
        </w:tc>
        <w:tc>
          <w:tcPr>
            <w:tcW w:w="159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0</w:t>
            </w:r>
          </w:p>
        </w:tc>
      </w:tr>
      <w:tr w:rsidR="00915779" w:rsidTr="00915779">
        <w:tc>
          <w:tcPr>
            <w:tcW w:w="4219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left"/>
            </w:pPr>
            <w:r>
              <w:t>střední odborné školy – maturitní obory</w:t>
            </w:r>
          </w:p>
        </w:tc>
        <w:tc>
          <w:tcPr>
            <w:tcW w:w="170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11</w:t>
            </w:r>
          </w:p>
        </w:tc>
        <w:tc>
          <w:tcPr>
            <w:tcW w:w="159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4</w:t>
            </w:r>
          </w:p>
        </w:tc>
      </w:tr>
      <w:tr w:rsidR="00915779" w:rsidTr="00915779">
        <w:tc>
          <w:tcPr>
            <w:tcW w:w="4219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left"/>
            </w:pPr>
            <w:r>
              <w:t>střední odborná učiliště – učební obory</w:t>
            </w:r>
          </w:p>
        </w:tc>
        <w:tc>
          <w:tcPr>
            <w:tcW w:w="170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5</w:t>
            </w:r>
          </w:p>
        </w:tc>
        <w:tc>
          <w:tcPr>
            <w:tcW w:w="1591" w:type="dxa"/>
            <w:vAlign w:val="center"/>
          </w:tcPr>
          <w:p w:rsidR="00915779" w:rsidRDefault="00915779" w:rsidP="0001654C">
            <w:pPr>
              <w:pStyle w:val="MojenormalTNR12"/>
              <w:spacing w:line="240" w:lineRule="auto"/>
              <w:jc w:val="center"/>
            </w:pPr>
            <w:r>
              <w:t>3</w:t>
            </w:r>
          </w:p>
        </w:tc>
      </w:tr>
    </w:tbl>
    <w:p w:rsidR="00915779" w:rsidRDefault="00915779" w:rsidP="00915779">
      <w:pPr>
        <w:pStyle w:val="Mjnadpis2"/>
      </w:pPr>
      <w:bookmarkStart w:id="19" w:name="_Toc399165683"/>
      <w:r>
        <w:t>Akce pro vycházející žáky</w:t>
      </w:r>
      <w:bookmarkEnd w:id="19"/>
    </w:p>
    <w:p w:rsidR="00915779" w:rsidRDefault="00915779" w:rsidP="00915779">
      <w:pPr>
        <w:pStyle w:val="MojenormalTNR12"/>
      </w:pPr>
      <w:r>
        <w:t xml:space="preserve"> - návštěva IPS na Úřadu práce Šumperk</w:t>
      </w:r>
    </w:p>
    <w:p w:rsidR="00915779" w:rsidRDefault="00915779" w:rsidP="00915779">
      <w:pPr>
        <w:pStyle w:val="MojenormalTNR12"/>
      </w:pPr>
      <w:r>
        <w:t xml:space="preserve">- návštěva prezentační výstavy středních škol </w:t>
      </w:r>
      <w:proofErr w:type="spellStart"/>
      <w:r>
        <w:t>Scholaris</w:t>
      </w:r>
      <w:proofErr w:type="spellEnd"/>
      <w:r>
        <w:t xml:space="preserve"> 2014</w:t>
      </w:r>
    </w:p>
    <w:p w:rsidR="00915779" w:rsidRPr="00671F6D" w:rsidRDefault="00915779" w:rsidP="00915779">
      <w:pPr>
        <w:pStyle w:val="MojenormalTNR12"/>
      </w:pPr>
      <w:r>
        <w:t>- besedy s náboráři středních škol</w:t>
      </w:r>
    </w:p>
    <w:p w:rsidR="00915779" w:rsidRDefault="00915779" w:rsidP="00915779">
      <w:pPr>
        <w:pStyle w:val="Mjnadpis2"/>
      </w:pPr>
      <w:bookmarkStart w:id="20" w:name="_Toc399165684"/>
      <w:r w:rsidRPr="00476F39">
        <w:t>Péče o žáky se specifickými vzdělávacími potřebami</w:t>
      </w:r>
      <w:bookmarkEnd w:id="20"/>
    </w:p>
    <w:p w:rsidR="00915779" w:rsidRDefault="00915779" w:rsidP="00915779">
      <w:pPr>
        <w:pStyle w:val="MojenormalTNR12"/>
      </w:pPr>
      <w:r>
        <w:t>Počet integrovaných žáků ke konci školního roku: 21</w:t>
      </w:r>
    </w:p>
    <w:p w:rsidR="00915779" w:rsidRDefault="00915779" w:rsidP="00915779">
      <w:pPr>
        <w:pStyle w:val="MojenormalTNR12"/>
      </w:pPr>
      <w:r>
        <w:t>- z toho žáci s kombinovaným postižením: 1 (vzděláván podle RVP – LMP)</w:t>
      </w:r>
    </w:p>
    <w:p w:rsidR="00915779" w:rsidRDefault="00915779" w:rsidP="00915779">
      <w:pPr>
        <w:pStyle w:val="MojenormalTNR12"/>
      </w:pPr>
      <w:r>
        <w:t>- žáci s mentálním postižením: 2 (1 žák vzděláván podle RVP – LMP, 1 žák podle ŠVP)</w:t>
      </w:r>
    </w:p>
    <w:p w:rsidR="00915779" w:rsidRDefault="00915779" w:rsidP="00915779">
      <w:pPr>
        <w:pStyle w:val="MojenormalTNR12"/>
      </w:pPr>
      <w:r>
        <w:t>- žáci se SPU: 17</w:t>
      </w:r>
    </w:p>
    <w:p w:rsidR="00915779" w:rsidRDefault="00915779" w:rsidP="00915779">
      <w:pPr>
        <w:pStyle w:val="MojenormalTNR12"/>
      </w:pPr>
      <w:r>
        <w:t xml:space="preserve">- žáci se </w:t>
      </w:r>
      <w:proofErr w:type="spellStart"/>
      <w:r>
        <w:t>SPCh</w:t>
      </w:r>
      <w:proofErr w:type="spellEnd"/>
      <w:r>
        <w:t>: 1</w:t>
      </w:r>
    </w:p>
    <w:p w:rsidR="00915779" w:rsidRPr="00671F6D" w:rsidRDefault="009545DE" w:rsidP="00915779">
      <w:pPr>
        <w:pStyle w:val="MojenormalTNR12"/>
      </w:pPr>
      <w:r>
        <w:t>- celkem zpracováno 20</w:t>
      </w:r>
      <w:r w:rsidR="00915779">
        <w:t xml:space="preserve"> individuálních vzdělávacích plánů</w:t>
      </w:r>
    </w:p>
    <w:p w:rsidR="00915779" w:rsidRDefault="00915779" w:rsidP="00915779">
      <w:pPr>
        <w:pStyle w:val="MojenormalTNR12"/>
      </w:pPr>
      <w:r>
        <w:t>Na škole pr</w:t>
      </w:r>
      <w:r w:rsidR="00E356BE">
        <w:t>acovaly 3 asistentky pedagoga (</w:t>
      </w:r>
      <w:r>
        <w:t>dvě asistenty pracovaly se žáky s LMP, jedna asistentka pracovala se žáky ze sociálně znevýhodněného prostředí).</w:t>
      </w:r>
    </w:p>
    <w:p w:rsidR="00915779" w:rsidRDefault="00915779" w:rsidP="00915779">
      <w:pPr>
        <w:pStyle w:val="MojenormalTNR12"/>
      </w:pPr>
      <w:r>
        <w:t>Reedukaci vedly paní učitelky: Mgr. Pavlína Davidová a Mgr. Miluše Řezníčková</w:t>
      </w:r>
    </w:p>
    <w:p w:rsidR="00915779" w:rsidRDefault="00915779" w:rsidP="00915779">
      <w:pPr>
        <w:pStyle w:val="MojenormalTNR12"/>
      </w:pPr>
      <w:r>
        <w:t>Na vyšetření do PPP a SPC bylo posláno ve školním roce 2013/2014 celkem 19 žáků (z toho 13 kontrolních vyšetření)</w:t>
      </w:r>
    </w:p>
    <w:p w:rsidR="00915779" w:rsidRDefault="00915779" w:rsidP="00915779">
      <w:pPr>
        <w:pStyle w:val="Mjnadpis2"/>
      </w:pPr>
      <w:bookmarkStart w:id="21" w:name="_Toc399165685"/>
      <w:r w:rsidRPr="00DC6C96">
        <w:t>Testování</w:t>
      </w:r>
      <w:bookmarkEnd w:id="21"/>
    </w:p>
    <w:p w:rsidR="00915779" w:rsidRDefault="00915779" w:rsidP="0091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SCIO testy – Podpora k přijímacím zkouškám (8. třída, 11 žáků)</w:t>
      </w:r>
    </w:p>
    <w:p w:rsidR="00915779" w:rsidRDefault="00915779" w:rsidP="0091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SCIO testy – Test učebních stylů (7. a 8. třída, 16 žáků)</w:t>
      </w:r>
    </w:p>
    <w:p w:rsidR="00915779" w:rsidRDefault="00915779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250A9E" w:rsidRDefault="00793FF1" w:rsidP="00250A9E">
      <w:pPr>
        <w:pStyle w:val="Mjnadpis1"/>
      </w:pPr>
      <w:bookmarkStart w:id="22" w:name="_Toc399165686"/>
      <w:r w:rsidRPr="007B1765">
        <w:lastRenderedPageBreak/>
        <w:t>Prevence</w:t>
      </w:r>
      <w:r w:rsidR="009F7F1D" w:rsidRPr="007B1765">
        <w:t xml:space="preserve"> sociálně patologických jev</w:t>
      </w:r>
      <w:r w:rsidRPr="007B1765">
        <w:t>ů</w:t>
      </w:r>
      <w:bookmarkEnd w:id="22"/>
    </w:p>
    <w:p w:rsidR="00250A9E" w:rsidRPr="00250A9E" w:rsidRDefault="00250A9E" w:rsidP="00250A9E">
      <w:pPr>
        <w:pStyle w:val="Mjnadpis2"/>
        <w:rPr>
          <w:szCs w:val="24"/>
        </w:rPr>
      </w:pPr>
      <w:bookmarkStart w:id="23" w:name="_Toc399165687"/>
      <w:r w:rsidRPr="00250A9E">
        <w:rPr>
          <w:rStyle w:val="Mjnadpis2Char"/>
          <w:b/>
        </w:rPr>
        <w:t>Minimální preventivní program</w:t>
      </w:r>
      <w:bookmarkEnd w:id="23"/>
    </w:p>
    <w:p w:rsidR="00250A9E" w:rsidRDefault="00250A9E" w:rsidP="00250A9E">
      <w:pPr>
        <w:pStyle w:val="MojenormalTNR12"/>
      </w:pPr>
      <w:r>
        <w:t>Škola se i letos zapojila do Komplexního preventivního programu Šumperk, v letošním roce jsme získali jako jedna ze šesti vybraných škol celý program zcela zdarma. V letošním školním roce byl program přepracován tak, aby splnil podmínky programu s interaktivními prvky.</w:t>
      </w:r>
    </w:p>
    <w:tbl>
      <w:tblPr>
        <w:tblStyle w:val="Mkatabulky"/>
        <w:tblW w:w="0" w:type="auto"/>
        <w:tblLook w:val="04A0"/>
      </w:tblPr>
      <w:tblGrid>
        <w:gridCol w:w="2802"/>
        <w:gridCol w:w="3969"/>
        <w:gridCol w:w="2441"/>
      </w:tblGrid>
      <w:tr w:rsidR="00250A9E" w:rsidTr="00250A9E">
        <w:tc>
          <w:tcPr>
            <w:tcW w:w="2802" w:type="dxa"/>
          </w:tcPr>
          <w:p w:rsidR="00250A9E" w:rsidRPr="00250A9E" w:rsidRDefault="00250A9E" w:rsidP="0001654C">
            <w:pPr>
              <w:pStyle w:val="MojenormalTNR12"/>
              <w:spacing w:line="240" w:lineRule="auto"/>
              <w:rPr>
                <w:b/>
              </w:rPr>
            </w:pPr>
            <w:r>
              <w:br w:type="page"/>
            </w:r>
            <w:r w:rsidRPr="00250A9E">
              <w:rPr>
                <w:b/>
              </w:rPr>
              <w:t>Organizace</w:t>
            </w:r>
          </w:p>
        </w:tc>
        <w:tc>
          <w:tcPr>
            <w:tcW w:w="3969" w:type="dxa"/>
          </w:tcPr>
          <w:p w:rsidR="00250A9E" w:rsidRPr="00250A9E" w:rsidRDefault="00250A9E" w:rsidP="0001654C">
            <w:pPr>
              <w:pStyle w:val="MojenormalTNR12"/>
              <w:spacing w:line="240" w:lineRule="auto"/>
              <w:rPr>
                <w:b/>
              </w:rPr>
            </w:pPr>
            <w:r w:rsidRPr="00250A9E">
              <w:rPr>
                <w:b/>
              </w:rPr>
              <w:t xml:space="preserve">Název </w:t>
            </w:r>
          </w:p>
        </w:tc>
        <w:tc>
          <w:tcPr>
            <w:tcW w:w="2441" w:type="dxa"/>
          </w:tcPr>
          <w:p w:rsidR="00250A9E" w:rsidRPr="00250A9E" w:rsidRDefault="00250A9E" w:rsidP="0001654C">
            <w:pPr>
              <w:pStyle w:val="MojenormalTNR12"/>
              <w:spacing w:line="240" w:lineRule="auto"/>
              <w:rPr>
                <w:b/>
              </w:rPr>
            </w:pPr>
            <w:r w:rsidRPr="00250A9E">
              <w:rPr>
                <w:b/>
              </w:rPr>
              <w:t>Cílová skupina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Policie ČR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Trestně právní odpovědnost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9.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ABATOP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Jak si nenechat ublížit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8.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PONTIS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Učíme se odmítat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5.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PONTIS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Sociální sítě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6.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PONTIS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Výchova k toleranci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7.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PONTIS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Subkultur naší společnosti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8.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proofErr w:type="spellStart"/>
            <w:r>
              <w:t>MěÚ</w:t>
            </w:r>
            <w:proofErr w:type="spellEnd"/>
            <w:r>
              <w:t xml:space="preserve"> Šumperk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Práva a povinnosti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6.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PPP Šumperk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Klima naší třídy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6.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Poradna zdraví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Poruchy příjmu potravy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</w:pPr>
            <w:r>
              <w:t>7. třída</w:t>
            </w:r>
          </w:p>
        </w:tc>
      </w:tr>
    </w:tbl>
    <w:p w:rsidR="00250A9E" w:rsidRPr="00A66961" w:rsidRDefault="00250A9E" w:rsidP="00250A9E">
      <w:pPr>
        <w:pStyle w:val="Mjnadpis2"/>
      </w:pPr>
      <w:bookmarkStart w:id="24" w:name="_Toc399165688"/>
      <w:r>
        <w:t>Další akce</w:t>
      </w:r>
      <w:bookmarkEnd w:id="24"/>
    </w:p>
    <w:tbl>
      <w:tblPr>
        <w:tblStyle w:val="Mkatabulky"/>
        <w:tblW w:w="0" w:type="auto"/>
        <w:tblLook w:val="04A0"/>
      </w:tblPr>
      <w:tblGrid>
        <w:gridCol w:w="2802"/>
        <w:gridCol w:w="3969"/>
        <w:gridCol w:w="2441"/>
      </w:tblGrid>
      <w:tr w:rsidR="00250A9E" w:rsidTr="00250A9E">
        <w:tc>
          <w:tcPr>
            <w:tcW w:w="2802" w:type="dxa"/>
          </w:tcPr>
          <w:p w:rsidR="00250A9E" w:rsidRPr="00250A9E" w:rsidRDefault="00250A9E" w:rsidP="0001654C">
            <w:pPr>
              <w:pStyle w:val="MojenormalTNR12"/>
              <w:spacing w:line="240" w:lineRule="auto"/>
              <w:jc w:val="left"/>
              <w:rPr>
                <w:b/>
              </w:rPr>
            </w:pPr>
            <w:r w:rsidRPr="00250A9E">
              <w:rPr>
                <w:b/>
              </w:rPr>
              <w:t>Organizace</w:t>
            </w:r>
          </w:p>
        </w:tc>
        <w:tc>
          <w:tcPr>
            <w:tcW w:w="3969" w:type="dxa"/>
          </w:tcPr>
          <w:p w:rsidR="00250A9E" w:rsidRPr="00250A9E" w:rsidRDefault="00250A9E" w:rsidP="0001654C">
            <w:pPr>
              <w:pStyle w:val="MojenormalTNR12"/>
              <w:spacing w:line="240" w:lineRule="auto"/>
              <w:jc w:val="left"/>
              <w:rPr>
                <w:b/>
              </w:rPr>
            </w:pPr>
            <w:r w:rsidRPr="00250A9E">
              <w:rPr>
                <w:b/>
              </w:rPr>
              <w:t>Název</w:t>
            </w:r>
          </w:p>
        </w:tc>
        <w:tc>
          <w:tcPr>
            <w:tcW w:w="2441" w:type="dxa"/>
          </w:tcPr>
          <w:p w:rsidR="00250A9E" w:rsidRPr="00250A9E" w:rsidRDefault="00250A9E" w:rsidP="0001654C">
            <w:pPr>
              <w:pStyle w:val="MojenormalTNR12"/>
              <w:spacing w:line="240" w:lineRule="auto"/>
              <w:jc w:val="left"/>
              <w:rPr>
                <w:b/>
              </w:rPr>
            </w:pPr>
            <w:r w:rsidRPr="00250A9E">
              <w:rPr>
                <w:b/>
              </w:rPr>
              <w:t>Cílová skupina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SPŠ Šumperk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Finanční a ekonomická gramotnost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9.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MUDr. Kovář, Vila Doris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Láska ano, děti ještě ne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9.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Poradna zdraví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proofErr w:type="spellStart"/>
            <w:r>
              <w:t>Vitaminátor</w:t>
            </w:r>
            <w:proofErr w:type="spellEnd"/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3. – 5. třída</w:t>
            </w:r>
          </w:p>
        </w:tc>
      </w:tr>
      <w:tr w:rsidR="00250A9E" w:rsidTr="00250A9E">
        <w:tc>
          <w:tcPr>
            <w:tcW w:w="2802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UP Olomouc</w:t>
            </w:r>
          </w:p>
        </w:tc>
        <w:tc>
          <w:tcPr>
            <w:tcW w:w="3969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Učení zážitkem</w:t>
            </w:r>
          </w:p>
        </w:tc>
        <w:tc>
          <w:tcPr>
            <w:tcW w:w="2441" w:type="dxa"/>
          </w:tcPr>
          <w:p w:rsidR="00250A9E" w:rsidRDefault="00250A9E" w:rsidP="0001654C">
            <w:pPr>
              <w:pStyle w:val="MojenormalTNR12"/>
              <w:spacing w:line="240" w:lineRule="auto"/>
              <w:jc w:val="left"/>
            </w:pPr>
            <w:r>
              <w:t>5., 7. a 8. třída</w:t>
            </w:r>
          </w:p>
        </w:tc>
      </w:tr>
    </w:tbl>
    <w:p w:rsidR="00250A9E" w:rsidRPr="0021441E" w:rsidRDefault="00250A9E" w:rsidP="00250A9E">
      <w:pPr>
        <w:pStyle w:val="Mjnadpis2"/>
      </w:pPr>
      <w:bookmarkStart w:id="25" w:name="_Toc399165689"/>
      <w:r>
        <w:t>S</w:t>
      </w:r>
      <w:r w:rsidRPr="0021441E">
        <w:t>polupráce s třídními učiteli</w:t>
      </w:r>
      <w:bookmarkEnd w:id="25"/>
    </w:p>
    <w:p w:rsidR="0001654C" w:rsidRDefault="00250A9E" w:rsidP="00250A9E">
      <w:pPr>
        <w:pStyle w:val="MojenormalTNR12"/>
      </w:pPr>
      <w:r>
        <w:t>V letošním školním roce řešila školní metodička prevence s třídními učiteli problémy, které nastaly v jejich třídách. Největší pozornost byla zaměřena na 6. třídu. ŠMP v tomto případě veškerý postupu konzultovala s okresním metodikem, byly svolány mimořádné třídní schůzky rodičů žáků 6. třídy a nakonec byl pro žáky 6. třídy zrealizován intervenční program „Klima třídy“, jehož garantem byli pracovníci nového střediska výchovné péče Dobrá V</w:t>
      </w:r>
      <w:r w:rsidR="00172102">
        <w:t xml:space="preserve">yhlídka </w:t>
      </w:r>
      <w:r>
        <w:t xml:space="preserve">v Šumperku. Zpráva s poznatky a doporučením byla předána ředitelce školy a třídnímu učiteli. V letošním školním roce </w:t>
      </w:r>
      <w:r w:rsidR="0072621B">
        <w:t xml:space="preserve">2013/2014 </w:t>
      </w:r>
      <w:r>
        <w:t>se uskutečn</w:t>
      </w:r>
      <w:r w:rsidR="0072621B">
        <w:t>ilo 7</w:t>
      </w:r>
      <w:r w:rsidR="00172102">
        <w:t xml:space="preserve"> schů</w:t>
      </w:r>
      <w:r w:rsidR="0072621B">
        <w:t xml:space="preserve">zek výchovné komise </w:t>
      </w:r>
      <w:r w:rsidR="0072621B">
        <w:br/>
      </w:r>
      <w:r w:rsidR="00172102">
        <w:t xml:space="preserve">s </w:t>
      </w:r>
      <w:r w:rsidR="00E356BE">
        <w:t>pozvanými rodiči.</w:t>
      </w:r>
    </w:p>
    <w:p w:rsidR="0001654C" w:rsidRDefault="0001654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250A9E" w:rsidRDefault="00250A9E" w:rsidP="00172102">
      <w:pPr>
        <w:pStyle w:val="Mjnadpis2"/>
      </w:pPr>
      <w:bookmarkStart w:id="26" w:name="_Toc399165690"/>
      <w:r w:rsidRPr="00A66961">
        <w:lastRenderedPageBreak/>
        <w:t>Vzdělávání</w:t>
      </w:r>
      <w:r w:rsidR="00172102">
        <w:t xml:space="preserve"> školního metodika prevence</w:t>
      </w:r>
      <w:bookmarkEnd w:id="26"/>
    </w:p>
    <w:p w:rsidR="00250A9E" w:rsidRDefault="00172102" w:rsidP="00172102">
      <w:pPr>
        <w:pStyle w:val="MojenormalTNR12"/>
      </w:pPr>
      <w:r>
        <w:t xml:space="preserve">- </w:t>
      </w:r>
      <w:r w:rsidR="00250A9E">
        <w:t>Pedagog – pracovník v primární prevenci (jaro 2013 – zima 2013)</w:t>
      </w:r>
    </w:p>
    <w:p w:rsidR="00250A9E" w:rsidRDefault="00172102" w:rsidP="00172102">
      <w:pPr>
        <w:pStyle w:val="MojenormalTNR12"/>
      </w:pPr>
      <w:r>
        <w:t>- Dítě s ADHD</w:t>
      </w:r>
    </w:p>
    <w:p w:rsidR="00250A9E" w:rsidRDefault="00250A9E" w:rsidP="00172102">
      <w:pPr>
        <w:pStyle w:val="MojenormalTNR12"/>
      </w:pPr>
      <w:r>
        <w:t>- Role a respekt pedagoga ve škole</w:t>
      </w:r>
    </w:p>
    <w:p w:rsidR="00250A9E" w:rsidRPr="00F67545" w:rsidRDefault="00172102" w:rsidP="00172102">
      <w:pPr>
        <w:pStyle w:val="Mjnadpis2"/>
      </w:pPr>
      <w:bookmarkStart w:id="27" w:name="_Toc399165691"/>
      <w:r>
        <w:t>Z</w:t>
      </w:r>
      <w:r w:rsidR="00250A9E" w:rsidRPr="00F67545">
        <w:t xml:space="preserve">právy pro orgány </w:t>
      </w:r>
      <w:r w:rsidR="00250A9E">
        <w:t>státní správy</w:t>
      </w:r>
      <w:bookmarkEnd w:id="27"/>
    </w:p>
    <w:p w:rsidR="00250A9E" w:rsidRDefault="00250A9E" w:rsidP="00172102">
      <w:pPr>
        <w:pStyle w:val="MojenormalTNR12"/>
      </w:pPr>
      <w:r>
        <w:t>Veškerá úřední dokumentace s okolím činila 25 čísel jednacích (Policie ČR, soudy a OSPOD)</w:t>
      </w:r>
    </w:p>
    <w:p w:rsidR="00793FF1" w:rsidRDefault="00793FF1" w:rsidP="007B1765">
      <w:pPr>
        <w:pStyle w:val="Mjnadpis1"/>
      </w:pPr>
      <w:bookmarkStart w:id="28" w:name="_Toc399165692"/>
      <w:r w:rsidRPr="007B1765">
        <w:t>D</w:t>
      </w:r>
      <w:r w:rsidR="009F7F1D" w:rsidRPr="007B1765">
        <w:t>alší vzdělávání pedagogických pracovníků</w:t>
      </w:r>
      <w:bookmarkEnd w:id="28"/>
    </w:p>
    <w:p w:rsidR="00101418" w:rsidRDefault="00297485" w:rsidP="00101418">
      <w:pPr>
        <w:pStyle w:val="MojenormalTNR12"/>
      </w:pPr>
      <w:r>
        <w:t>Další vzdělávání pedagogických pracovníků probíhalo podle plánu dalšího vzdělávání a podle zájmu jednotlivých pracovníků. Důraz byl kladen zejména na vzdělávání v oblasti výuky a výchovy žáků se specifickými vzdělávacími potřebami. Vedení školy se vzdělávalo zejména v oblasti legislativních změn.</w:t>
      </w:r>
    </w:p>
    <w:tbl>
      <w:tblPr>
        <w:tblW w:w="99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3"/>
        <w:gridCol w:w="5789"/>
      </w:tblGrid>
      <w:tr w:rsidR="00297485" w:rsidRPr="00297485" w:rsidTr="00297485">
        <w:trPr>
          <w:trHeight w:val="330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Pedagogové ZŠ</w:t>
            </w:r>
          </w:p>
        </w:tc>
        <w:tc>
          <w:tcPr>
            <w:tcW w:w="5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Druh DVPP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Davidová Pavlína, Mgr.  - učitelka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Hanáková Ivana, Mgr.  - učitelka ZŠ, Ř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Nový občanský zákoník ve vztahu ke školám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Setkání s řediteli málotřídních škol ZŠ Lesnice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Úvodní školení k projektu Tablety do škol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Porada ředitelů škol Šumperk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Školení ČŠI NIQES - nový portál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Asociace ředitelů ZŠ Rokytnice nad Jizerou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Rozvoj školy v kontextu reformy vzdělávání a řízení změny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Studijní pobyt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Norsku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norské školství, spolupráce škol v rámci regionu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prostředí I-školy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Porada ředitelů škol Šumperk</w:t>
            </w: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Hofmannová Karla, Ing. - učitelka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prostředí I-školy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Kašparová Taťána, Mgr. - učitelka ZŠ, VP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Skupinová reflexe případů z praxe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 - pracovník v primární prevenci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gramotnost pro učitele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Prevence a řešení šikanování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Minimalizace šikany -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áklady problematiky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kyberšikany</w:t>
            </w:r>
            <w:proofErr w:type="spellEnd"/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Pedagogický přístup k dětem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ADHD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Role a aspekt pedagoga ve škole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Kohoutková Ivana, Mgr.  - učitelka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Kubíček František, Mgr. 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Kupková Eva, Mgr.  - učitelka ZŠ, ZŘ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Nový občanský zákoník ve vztahu ke školám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Výuka ruského jazyka a reálie Ruska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prostředí I-školy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Kvapilová Jolana - asistent ped.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Společnou prevencí proti drogám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Macháčková Martina - asistent ped.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Prokopová Bohuslava, Mgr.  - učitelka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7C7ED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Jazykový kurz - angličtina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Řezníčková Miluše, Mgr.  - učitelka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Život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dyslexií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s kombin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ovaným postižením v běžné škole</w:t>
            </w: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Složilová Martina - vychovatelka ŠD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školní družině a ve školním klubu zajímavěji a jinak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Vacula Marek, Mgr.  - </w:t>
            </w:r>
            <w:proofErr w:type="spellStart"/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</w:t>
            </w:r>
            <w:proofErr w:type="spellEnd"/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Vaculová </w:t>
            </w:r>
            <w:proofErr w:type="gramStart"/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Milena , Mgr.</w:t>
            </w:r>
            <w:proofErr w:type="gramEnd"/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učitelka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Monitorovací seminář projektů Partnerství škol Comenius</w:t>
            </w:r>
          </w:p>
        </w:tc>
      </w:tr>
      <w:tr w:rsidR="00297485" w:rsidRPr="00297485" w:rsidTr="00297485">
        <w:trPr>
          <w:trHeight w:val="330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Vepřková Martina,Mgr.  - učitelka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Život s dyslexií</w:t>
            </w: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97485" w:rsidRPr="00297485" w:rsidTr="00297485">
        <w:trPr>
          <w:trHeight w:val="330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Pedagogové MŠ</w:t>
            </w:r>
          </w:p>
        </w:tc>
        <w:tc>
          <w:tcPr>
            <w:tcW w:w="5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Druh DVPP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Elnerová Ivana - vedoucí uč. MŠ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Jílková Ivana - učitelka MŠ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Jordánová Marie - učitelka MŠ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30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Vepřková Vladimíra učitelka MŠ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30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Provozní zaměstnanci</w:t>
            </w:r>
          </w:p>
        </w:tc>
        <w:tc>
          <w:tcPr>
            <w:tcW w:w="5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Druh DVPP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Kuběna Oldřich - školník, topič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Blechta Miloš - školník MŠ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Dopitová</w:t>
            </w:r>
            <w:proofErr w:type="spellEnd"/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Alena - kuchařka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9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Katrenčíková</w:t>
            </w:r>
            <w:proofErr w:type="spellEnd"/>
            <w:r w:rsidRPr="00297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Zuzana - úklid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Kobzová Jitka - vedoucí ŠJ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Seminář pro vedoucí ŠJ a hlavní kuchařky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Kreižová Pavlína - úklid, výdej stravy MŠ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Kupková Ludmila - úklid, výdej stravy MŠ 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Mertlová Iveta - úklid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7485" w:rsidRPr="00297485" w:rsidTr="00297485">
        <w:trPr>
          <w:trHeight w:val="315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Schránilová</w:t>
            </w:r>
            <w:proofErr w:type="spellEnd"/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Milena - úklid ZŠ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</w:tr>
      <w:tr w:rsidR="00297485" w:rsidRPr="00297485" w:rsidTr="00297485">
        <w:trPr>
          <w:trHeight w:val="330"/>
        </w:trPr>
        <w:tc>
          <w:tcPr>
            <w:tcW w:w="41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Urbánková Jana -kuchařka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485" w:rsidRPr="00297485" w:rsidRDefault="00297485" w:rsidP="0029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  <w:r w:rsidRPr="00297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793FF1" w:rsidRDefault="00793FF1" w:rsidP="007B1765">
      <w:pPr>
        <w:pStyle w:val="Mjnadpis1"/>
      </w:pPr>
      <w:bookmarkStart w:id="29" w:name="_Toc399165693"/>
      <w:r w:rsidRPr="007B1765">
        <w:t>A</w:t>
      </w:r>
      <w:r w:rsidR="009F7F1D" w:rsidRPr="007B1765">
        <w:t>ktivit</w:t>
      </w:r>
      <w:r w:rsidRPr="007B1765">
        <w:t>y a prezentace</w:t>
      </w:r>
      <w:r w:rsidR="009F7F1D" w:rsidRPr="007B1765">
        <w:t xml:space="preserve"> školy na veřejnosti</w:t>
      </w:r>
      <w:bookmarkEnd w:id="29"/>
    </w:p>
    <w:p w:rsidR="00101418" w:rsidRDefault="00101418" w:rsidP="00101418">
      <w:pPr>
        <w:pStyle w:val="Mjnadpis2"/>
      </w:pPr>
      <w:bookmarkStart w:id="30" w:name="_Toc399165694"/>
      <w:r>
        <w:t>Školní akce</w:t>
      </w:r>
      <w:bookmarkEnd w:id="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5"/>
        <w:gridCol w:w="2333"/>
      </w:tblGrid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A</w:t>
            </w:r>
            <w:r w:rsidRPr="00915779">
              <w:rPr>
                <w:b/>
              </w:rPr>
              <w:t>kce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</w:t>
            </w:r>
            <w:r w:rsidRPr="00915779">
              <w:rPr>
                <w:b/>
                <w:bCs/>
                <w:iCs/>
              </w:rPr>
              <w:t>ermín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 xml:space="preserve">Táborák pro 1. </w:t>
            </w:r>
            <w:r w:rsidR="00297485" w:rsidRPr="00915779">
              <w:t>T</w:t>
            </w:r>
            <w:r w:rsidRPr="00915779">
              <w:t>řídu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  <w:rPr>
                <w:bCs/>
                <w:iCs/>
              </w:rPr>
            </w:pPr>
            <w:r w:rsidRPr="00915779">
              <w:rPr>
                <w:bCs/>
                <w:iCs/>
              </w:rPr>
              <w:t>29.8.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Úřad práce 9. tř.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  <w:rPr>
                <w:bCs/>
                <w:iCs/>
              </w:rPr>
            </w:pPr>
            <w:r w:rsidRPr="00915779">
              <w:rPr>
                <w:bCs/>
                <w:iCs/>
              </w:rPr>
              <w:t>4.9.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Oslava 660 let obce Sudkov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  <w:rPr>
                <w:bCs/>
                <w:iCs/>
              </w:rPr>
            </w:pPr>
            <w:r w:rsidRPr="00915779">
              <w:rPr>
                <w:bCs/>
                <w:iCs/>
              </w:rPr>
              <w:t>7.9.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lastRenderedPageBreak/>
              <w:t>Den s lesy ČR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13.9.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Sběr papíru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16.</w:t>
            </w:r>
            <w:r>
              <w:t xml:space="preserve"> </w:t>
            </w:r>
            <w:r w:rsidRPr="00915779">
              <w:t>-</w:t>
            </w:r>
            <w:r>
              <w:t xml:space="preserve"> </w:t>
            </w:r>
            <w:r w:rsidRPr="00915779">
              <w:t>17.9.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Exkurze D-Z (2. stupeň)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24.9.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Comenius – schůzka v Řecku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29.9.</w:t>
            </w:r>
            <w:r>
              <w:t xml:space="preserve"> </w:t>
            </w:r>
            <w:r w:rsidRPr="00915779">
              <w:t>-</w:t>
            </w:r>
            <w:r>
              <w:t xml:space="preserve"> </w:t>
            </w:r>
            <w:r w:rsidRPr="00915779">
              <w:t>6.10.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Loutkové divadlo MŠ + 1.</w:t>
            </w:r>
            <w:r>
              <w:t xml:space="preserve"> </w:t>
            </w:r>
            <w:r w:rsidRPr="00915779">
              <w:t>st.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24.9.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Evropský den jazyků (7. – 9. tř.)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3.10.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Pobyt v přírodě – 1.</w:t>
            </w:r>
            <w:r>
              <w:t xml:space="preserve"> </w:t>
            </w:r>
            <w:r w:rsidRPr="00915779">
              <w:t>st.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4.10.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Planeta Země 3000 - Madagaskar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4.10.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 xml:space="preserve">Exkurze </w:t>
            </w:r>
            <w:proofErr w:type="spellStart"/>
            <w:r w:rsidRPr="00915779">
              <w:t>Mírov</w:t>
            </w:r>
            <w:proofErr w:type="spellEnd"/>
            <w:r w:rsidRPr="00915779">
              <w:t xml:space="preserve"> – 4 žáci 9.</w:t>
            </w:r>
            <w:r>
              <w:t xml:space="preserve"> </w:t>
            </w:r>
            <w:r w:rsidRPr="00915779">
              <w:t>tř.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17.10.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>
              <w:t>Lampiónový průvod</w:t>
            </w:r>
            <w:r w:rsidRPr="00915779">
              <w:t xml:space="preserve"> MŠ + 1.</w:t>
            </w:r>
            <w:r>
              <w:t xml:space="preserve"> </w:t>
            </w:r>
            <w:r w:rsidRPr="00915779">
              <w:t>tř.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18.10.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Maminky a tatínkové čtou knihu dětem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březen 2014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proofErr w:type="spellStart"/>
            <w:r w:rsidRPr="00915779">
              <w:t>Drakiáda</w:t>
            </w:r>
            <w:proofErr w:type="spellEnd"/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1.11.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Finanční gramotnost (9.</w:t>
            </w:r>
            <w:r>
              <w:t xml:space="preserve"> </w:t>
            </w:r>
            <w:r w:rsidRPr="00915779">
              <w:t>tř. – průmyslovka)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4.11.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Příběhy bezpráví (9.</w:t>
            </w:r>
            <w:r>
              <w:t xml:space="preserve"> </w:t>
            </w:r>
            <w:r w:rsidRPr="00915779">
              <w:t>tř.)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4.11.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Comenius – camp v Portugalsku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4.</w:t>
            </w:r>
            <w:r>
              <w:t xml:space="preserve"> </w:t>
            </w:r>
            <w:r w:rsidRPr="00915779">
              <w:t>-</w:t>
            </w:r>
            <w:r>
              <w:t xml:space="preserve"> </w:t>
            </w:r>
            <w:r w:rsidRPr="00915779">
              <w:t>8.11.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Dějepisná olympiáda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19.11.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„Sojčí pírko“ – soutěž kolektivu žáků z</w:t>
            </w:r>
            <w:r w:rsidR="00FC3394">
              <w:t> </w:t>
            </w:r>
            <w:r w:rsidRPr="00915779">
              <w:t>Př</w:t>
            </w:r>
            <w:r w:rsidR="00FC3394">
              <w:t>írodopisu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celý rok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Pomozte zvířátkům – výtvarná soutěž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listopad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Olympiáda v</w:t>
            </w:r>
            <w:r w:rsidR="00FC3394">
              <w:t> </w:t>
            </w:r>
            <w:proofErr w:type="spellStart"/>
            <w:r w:rsidRPr="00915779">
              <w:t>Čj</w:t>
            </w:r>
            <w:proofErr w:type="spellEnd"/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11.12.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Vánoční dílna pro rodiče s</w:t>
            </w:r>
            <w:r w:rsidR="00FC3394">
              <w:t> </w:t>
            </w:r>
            <w:r w:rsidRPr="00915779">
              <w:t>dětmi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9.12.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Okresní soutěž v</w:t>
            </w:r>
            <w:r w:rsidR="00FC3394">
              <w:t> </w:t>
            </w:r>
            <w:r w:rsidRPr="00915779">
              <w:t>šachu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12.12.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Vánoční besídka 1.</w:t>
            </w:r>
            <w:r w:rsidR="00FC3394">
              <w:t xml:space="preserve"> </w:t>
            </w:r>
            <w:r w:rsidRPr="00915779">
              <w:t>+</w:t>
            </w:r>
            <w:r w:rsidR="00FC3394">
              <w:t xml:space="preserve"> </w:t>
            </w:r>
            <w:r w:rsidRPr="00915779">
              <w:t>2. stupeň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19.12.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Vánoční diskotéka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20.12.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Živý betlém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21.12.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První setkání rodičů předškoláků v ZŠ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22.</w:t>
            </w:r>
            <w:r w:rsidR="00FC3394">
              <w:t xml:space="preserve"> </w:t>
            </w:r>
            <w:r w:rsidRPr="00915779">
              <w:t>1.</w:t>
            </w:r>
            <w:r w:rsidR="00FC3394">
              <w:t xml:space="preserve"> </w:t>
            </w:r>
            <w:r w:rsidRPr="00915779">
              <w:t>2014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Zeměpisná olympiáda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24.1.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Biologická olympiáda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24.1.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Zimní pobyt v přírodě s lyžováním (1.</w:t>
            </w:r>
            <w:r w:rsidR="00FC3394">
              <w:t xml:space="preserve"> </w:t>
            </w:r>
            <w:r w:rsidRPr="00915779">
              <w:t>st.</w:t>
            </w:r>
            <w:r w:rsidR="00FC3394">
              <w:t xml:space="preserve"> </w:t>
            </w:r>
            <w:r w:rsidRPr="00915779">
              <w:t>ZŠ + MŠ)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24.</w:t>
            </w:r>
            <w:r w:rsidR="00FC3394">
              <w:t xml:space="preserve"> </w:t>
            </w:r>
            <w:r w:rsidRPr="00915779">
              <w:t>-</w:t>
            </w:r>
            <w:r w:rsidR="00FC3394">
              <w:t xml:space="preserve"> </w:t>
            </w:r>
            <w:r w:rsidRPr="00915779">
              <w:t>28.2.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Zimní pobyt v přírodě s lyžováním (2.</w:t>
            </w:r>
            <w:r w:rsidR="00FC3394">
              <w:t xml:space="preserve"> </w:t>
            </w:r>
            <w:r w:rsidRPr="00915779">
              <w:t>stupeň)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23.</w:t>
            </w:r>
            <w:r w:rsidR="00FC3394">
              <w:t xml:space="preserve"> </w:t>
            </w:r>
            <w:r w:rsidRPr="00915779">
              <w:t>-</w:t>
            </w:r>
            <w:r w:rsidR="00FC3394">
              <w:t xml:space="preserve"> </w:t>
            </w:r>
            <w:r w:rsidRPr="00915779">
              <w:t>28.2.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Matematický klokan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21.3.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Zdravověda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21.3.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Přednáška EKO KOM „Třídění odpadu“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27.3.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Zápis do 1. třídy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12.2.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  <w:rPr>
                <w:bCs/>
              </w:rPr>
            </w:pPr>
            <w:r w:rsidRPr="00915779">
              <w:rPr>
                <w:bCs/>
              </w:rPr>
              <w:t>Barevné dny - Velikonoce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14.</w:t>
            </w:r>
            <w:r w:rsidR="00FC3394">
              <w:t xml:space="preserve"> </w:t>
            </w:r>
            <w:r w:rsidRPr="00915779">
              <w:t>-</w:t>
            </w:r>
            <w:r w:rsidR="00FC3394">
              <w:t xml:space="preserve"> </w:t>
            </w:r>
            <w:r w:rsidRPr="00915779">
              <w:t>16.4.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Velikonoční dílna pro veřejnost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14.4.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Dramatická četba – 2. st.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8.4.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Recitační soutěž – 1. st.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25.3.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Dopravní soutěž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23.4.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Plavecký výcvik 1.</w:t>
            </w:r>
            <w:r w:rsidR="00FC3394">
              <w:t xml:space="preserve"> </w:t>
            </w:r>
            <w:r w:rsidRPr="00915779">
              <w:t>stupeň + MŠ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FC3394" w:rsidP="0001654C">
            <w:pPr>
              <w:pStyle w:val="MojenormalTNR12"/>
              <w:spacing w:line="240" w:lineRule="auto"/>
              <w:jc w:val="center"/>
            </w:pPr>
            <w:r>
              <w:t xml:space="preserve">14. - </w:t>
            </w:r>
            <w:r w:rsidR="00915779" w:rsidRPr="00915779">
              <w:t>24.6.</w:t>
            </w:r>
          </w:p>
        </w:tc>
      </w:tr>
      <w:tr w:rsidR="00915779" w:rsidRPr="00915779" w:rsidTr="00915779">
        <w:trPr>
          <w:trHeight w:val="374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Pálení čarodějnic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25.4.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Slavnosti Slabikáře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červen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Školní výlet – 1.</w:t>
            </w:r>
            <w:r w:rsidR="00FC3394">
              <w:t xml:space="preserve"> </w:t>
            </w:r>
            <w:r w:rsidRPr="00915779">
              <w:t>st. + 6.</w:t>
            </w:r>
            <w:r w:rsidR="00FC3394">
              <w:t xml:space="preserve"> </w:t>
            </w:r>
            <w:r w:rsidRPr="00915779">
              <w:t>tř.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12.6.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Školní výlet 9.</w:t>
            </w:r>
            <w:r w:rsidR="00FC3394">
              <w:t xml:space="preserve"> </w:t>
            </w:r>
            <w:r w:rsidRPr="00915779">
              <w:t>třída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13.6.</w:t>
            </w:r>
          </w:p>
        </w:tc>
      </w:tr>
      <w:tr w:rsidR="009E794F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E794F" w:rsidRPr="00915779" w:rsidRDefault="009E794F" w:rsidP="0001654C">
            <w:pPr>
              <w:pStyle w:val="MojenormalTNR12"/>
              <w:spacing w:line="240" w:lineRule="auto"/>
              <w:jc w:val="left"/>
            </w:pPr>
            <w:r>
              <w:t>Comenius - Polsko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E794F" w:rsidRPr="00915779" w:rsidRDefault="009E794F" w:rsidP="0001654C">
            <w:pPr>
              <w:pStyle w:val="MojenormalTNR12"/>
              <w:spacing w:line="240" w:lineRule="auto"/>
              <w:jc w:val="center"/>
            </w:pPr>
            <w:r>
              <w:t>4. - 9.5.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Výlet 7. třída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29.</w:t>
            </w:r>
            <w:r w:rsidR="00FC3394">
              <w:t xml:space="preserve"> </w:t>
            </w:r>
            <w:r w:rsidRPr="00915779">
              <w:t>-</w:t>
            </w:r>
            <w:r w:rsidR="00FC3394">
              <w:t xml:space="preserve"> </w:t>
            </w:r>
            <w:r w:rsidRPr="00915779">
              <w:t>30.5.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lastRenderedPageBreak/>
              <w:t>Beseda „Láska ano, děti ne“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19.5.</w:t>
            </w:r>
          </w:p>
        </w:tc>
      </w:tr>
      <w:tr w:rsidR="00915779" w:rsidRPr="00915779" w:rsidTr="00915779">
        <w:trPr>
          <w:trHeight w:val="276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Sběr papíru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23.</w:t>
            </w:r>
            <w:r w:rsidR="00FC3394">
              <w:t xml:space="preserve"> </w:t>
            </w:r>
            <w:r w:rsidRPr="00915779">
              <w:t>-</w:t>
            </w:r>
            <w:r w:rsidR="00FC3394">
              <w:t xml:space="preserve"> </w:t>
            </w:r>
            <w:r w:rsidRPr="00915779">
              <w:t>24.4.</w:t>
            </w:r>
          </w:p>
        </w:tc>
      </w:tr>
      <w:tr w:rsidR="009E794F" w:rsidRPr="00915779" w:rsidTr="00915779">
        <w:trPr>
          <w:trHeight w:val="282"/>
        </w:trPr>
        <w:tc>
          <w:tcPr>
            <w:tcW w:w="3744" w:type="pct"/>
            <w:shd w:val="clear" w:color="auto" w:fill="auto"/>
            <w:vAlign w:val="center"/>
          </w:tcPr>
          <w:p w:rsidR="009E794F" w:rsidRPr="00915779" w:rsidRDefault="009E794F" w:rsidP="009E794F">
            <w:pPr>
              <w:pStyle w:val="MojenormalTNR12"/>
              <w:spacing w:line="240" w:lineRule="auto"/>
              <w:jc w:val="left"/>
            </w:pPr>
            <w:r>
              <w:t>Comenius – návštěva zástupců Španělska, Polska, Turecka u nás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E794F" w:rsidRPr="00915779" w:rsidRDefault="009E794F" w:rsidP="0001654C">
            <w:pPr>
              <w:pStyle w:val="MojenormalTNR12"/>
              <w:spacing w:line="240" w:lineRule="auto"/>
              <w:jc w:val="center"/>
            </w:pPr>
            <w:r>
              <w:t>2. - 6.6.</w:t>
            </w:r>
          </w:p>
        </w:tc>
      </w:tr>
      <w:tr w:rsidR="00915779" w:rsidRPr="00915779" w:rsidTr="00915779">
        <w:trPr>
          <w:trHeight w:val="282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Den dětí - Comenius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3.6.</w:t>
            </w:r>
          </w:p>
        </w:tc>
      </w:tr>
      <w:tr w:rsidR="00915779" w:rsidRPr="00915779" w:rsidTr="00915779">
        <w:trPr>
          <w:trHeight w:val="282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Pasování budoucích prvňáčků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18.6.</w:t>
            </w:r>
          </w:p>
        </w:tc>
      </w:tr>
      <w:tr w:rsidR="00915779" w:rsidRPr="00915779" w:rsidTr="00915779"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Den na Mírově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26.6.</w:t>
            </w:r>
          </w:p>
        </w:tc>
      </w:tr>
      <w:tr w:rsidR="00915779" w:rsidRPr="00915779" w:rsidTr="00915779"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Focení tříd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21.5.</w:t>
            </w:r>
          </w:p>
        </w:tc>
      </w:tr>
      <w:tr w:rsidR="00915779" w:rsidRPr="00915779" w:rsidTr="00915779">
        <w:trPr>
          <w:trHeight w:val="394"/>
        </w:trPr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Návštěva expozice v </w:t>
            </w:r>
            <w:proofErr w:type="spellStart"/>
            <w:r w:rsidRPr="00915779">
              <w:t>Geschaderově</w:t>
            </w:r>
            <w:proofErr w:type="spellEnd"/>
            <w:r w:rsidRPr="00915779">
              <w:t xml:space="preserve"> domě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26.6.</w:t>
            </w:r>
          </w:p>
        </w:tc>
      </w:tr>
      <w:tr w:rsidR="00915779" w:rsidRPr="00915779" w:rsidTr="00915779"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proofErr w:type="spellStart"/>
            <w:r w:rsidRPr="00915779">
              <w:t>Vrškiáda</w:t>
            </w:r>
            <w:proofErr w:type="spellEnd"/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Po celý rok</w:t>
            </w:r>
          </w:p>
        </w:tc>
      </w:tr>
      <w:tr w:rsidR="00915779" w:rsidRPr="00915779" w:rsidTr="00915779">
        <w:tc>
          <w:tcPr>
            <w:tcW w:w="3744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left"/>
            </w:pPr>
            <w:r w:rsidRPr="00915779">
              <w:t>Testování žáků 8.</w:t>
            </w:r>
            <w:r w:rsidR="00FC3394">
              <w:t xml:space="preserve"> </w:t>
            </w:r>
            <w:r w:rsidRPr="00915779">
              <w:t>třídy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915779" w:rsidRDefault="00915779" w:rsidP="0001654C">
            <w:pPr>
              <w:pStyle w:val="MojenormalTNR12"/>
              <w:spacing w:line="240" w:lineRule="auto"/>
              <w:jc w:val="center"/>
            </w:pPr>
            <w:r w:rsidRPr="00915779">
              <w:t>20.</w:t>
            </w:r>
            <w:r w:rsidR="00FC3394">
              <w:t xml:space="preserve"> </w:t>
            </w:r>
            <w:r w:rsidRPr="00915779">
              <w:t>-</w:t>
            </w:r>
            <w:r w:rsidR="00FC3394">
              <w:t xml:space="preserve"> </w:t>
            </w:r>
            <w:r w:rsidRPr="00915779">
              <w:t>22.5.</w:t>
            </w:r>
          </w:p>
        </w:tc>
      </w:tr>
      <w:tr w:rsidR="00915779" w:rsidRPr="00915779" w:rsidTr="00915779">
        <w:tc>
          <w:tcPr>
            <w:tcW w:w="3744" w:type="pct"/>
            <w:shd w:val="clear" w:color="auto" w:fill="auto"/>
            <w:vAlign w:val="center"/>
          </w:tcPr>
          <w:p w:rsidR="00915779" w:rsidRPr="00101418" w:rsidRDefault="00FC3394" w:rsidP="0001654C">
            <w:pPr>
              <w:pStyle w:val="MojenormalTNR12"/>
              <w:spacing w:line="240" w:lineRule="auto"/>
              <w:jc w:val="left"/>
            </w:pPr>
            <w:r w:rsidRPr="00101418">
              <w:t>Výtvarná soutěž</w:t>
            </w:r>
            <w:r w:rsidR="00101418" w:rsidRPr="00101418">
              <w:t xml:space="preserve"> – Šťastné stáří očima dětí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101418" w:rsidRDefault="00101418" w:rsidP="0001654C">
            <w:pPr>
              <w:pStyle w:val="MojenormalTNR12"/>
              <w:spacing w:line="240" w:lineRule="auto"/>
              <w:jc w:val="center"/>
            </w:pPr>
            <w:r w:rsidRPr="00101418">
              <w:t>II. pololetí</w:t>
            </w:r>
          </w:p>
        </w:tc>
      </w:tr>
      <w:tr w:rsidR="00915779" w:rsidRPr="00915779" w:rsidTr="00915779">
        <w:tc>
          <w:tcPr>
            <w:tcW w:w="3744" w:type="pct"/>
            <w:shd w:val="clear" w:color="auto" w:fill="auto"/>
            <w:vAlign w:val="center"/>
          </w:tcPr>
          <w:p w:rsidR="00915779" w:rsidRPr="00101418" w:rsidRDefault="00101418" w:rsidP="0001654C">
            <w:pPr>
              <w:pStyle w:val="MojenormalTNR12"/>
              <w:spacing w:line="240" w:lineRule="auto"/>
              <w:jc w:val="left"/>
            </w:pPr>
            <w:r w:rsidRPr="00101418">
              <w:t>Výtvarná soutěž – Za veselejší šatnu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15779" w:rsidRPr="00101418" w:rsidRDefault="00101418" w:rsidP="0001654C">
            <w:pPr>
              <w:pStyle w:val="MojenormalTNR12"/>
              <w:spacing w:line="240" w:lineRule="auto"/>
              <w:jc w:val="center"/>
            </w:pPr>
            <w:r w:rsidRPr="00101418">
              <w:t>II. pololetí</w:t>
            </w:r>
          </w:p>
        </w:tc>
      </w:tr>
    </w:tbl>
    <w:p w:rsidR="0001654C" w:rsidRDefault="0001654C">
      <w:pPr>
        <w:rPr>
          <w:rFonts w:ascii="Times New Roman" w:hAnsi="Times New Roman"/>
          <w:b/>
          <w:color w:val="365F91" w:themeColor="accent1" w:themeShade="BF"/>
          <w:sz w:val="28"/>
        </w:rPr>
      </w:pPr>
      <w:r>
        <w:br w:type="page"/>
      </w:r>
    </w:p>
    <w:p w:rsidR="00101418" w:rsidRPr="00923C6A" w:rsidRDefault="00101418" w:rsidP="00101418">
      <w:pPr>
        <w:pStyle w:val="Mjnadpis2"/>
      </w:pPr>
      <w:bookmarkStart w:id="31" w:name="_Toc399165695"/>
      <w:r w:rsidRPr="00923C6A">
        <w:lastRenderedPageBreak/>
        <w:t>Soutěže a olymp</w:t>
      </w:r>
      <w:r>
        <w:t>iády</w:t>
      </w:r>
      <w:bookmarkEnd w:id="31"/>
    </w:p>
    <w:tbl>
      <w:tblPr>
        <w:tblStyle w:val="Mkatabulky"/>
        <w:tblW w:w="5000" w:type="pct"/>
        <w:tblLook w:val="04A0"/>
      </w:tblPr>
      <w:tblGrid>
        <w:gridCol w:w="2772"/>
        <w:gridCol w:w="925"/>
        <w:gridCol w:w="1681"/>
        <w:gridCol w:w="3910"/>
      </w:tblGrid>
      <w:tr w:rsidR="00101418" w:rsidTr="0001654C">
        <w:tc>
          <w:tcPr>
            <w:tcW w:w="1492" w:type="pct"/>
            <w:vAlign w:val="center"/>
          </w:tcPr>
          <w:p w:rsidR="00101418" w:rsidRPr="00101418" w:rsidRDefault="00101418" w:rsidP="0001654C">
            <w:pPr>
              <w:pStyle w:val="MojenormalTNR12"/>
              <w:spacing w:line="240" w:lineRule="auto"/>
              <w:jc w:val="left"/>
            </w:pPr>
            <w:r w:rsidRPr="00101418">
              <w:t>Název soutěže</w:t>
            </w:r>
          </w:p>
        </w:tc>
        <w:tc>
          <w:tcPr>
            <w:tcW w:w="498" w:type="pct"/>
            <w:vAlign w:val="center"/>
          </w:tcPr>
          <w:p w:rsidR="00101418" w:rsidRPr="00101418" w:rsidRDefault="00101418" w:rsidP="0001654C">
            <w:pPr>
              <w:pStyle w:val="MojenormalTNR12"/>
              <w:spacing w:line="240" w:lineRule="auto"/>
              <w:jc w:val="center"/>
            </w:pPr>
            <w:r w:rsidRPr="00101418">
              <w:t>termín</w:t>
            </w:r>
          </w:p>
        </w:tc>
        <w:tc>
          <w:tcPr>
            <w:tcW w:w="905" w:type="pct"/>
            <w:vAlign w:val="center"/>
          </w:tcPr>
          <w:p w:rsidR="00101418" w:rsidRPr="00101418" w:rsidRDefault="00101418" w:rsidP="0001654C">
            <w:pPr>
              <w:pStyle w:val="MojenormalTNR12"/>
              <w:spacing w:line="240" w:lineRule="auto"/>
              <w:jc w:val="center"/>
            </w:pPr>
            <w:r w:rsidRPr="00101418">
              <w:t>Počet žáků škol. kola</w:t>
            </w:r>
          </w:p>
        </w:tc>
        <w:tc>
          <w:tcPr>
            <w:tcW w:w="2105" w:type="pct"/>
            <w:vAlign w:val="center"/>
          </w:tcPr>
          <w:p w:rsidR="00101418" w:rsidRP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Umístění žáků</w:t>
            </w:r>
            <w:r w:rsidRPr="00101418">
              <w:t>, postup</w:t>
            </w:r>
          </w:p>
        </w:tc>
      </w:tr>
      <w:tr w:rsidR="00101418" w:rsidTr="0001654C">
        <w:tc>
          <w:tcPr>
            <w:tcW w:w="1492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left"/>
            </w:pPr>
            <w:r w:rsidRPr="00BD4BFD">
              <w:t>Dějepisná olympiáda</w:t>
            </w:r>
            <w:r>
              <w:t xml:space="preserve"> - školní kolo</w:t>
            </w:r>
          </w:p>
        </w:tc>
        <w:tc>
          <w:tcPr>
            <w:tcW w:w="498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19.11.</w:t>
            </w:r>
          </w:p>
        </w:tc>
        <w:tc>
          <w:tcPr>
            <w:tcW w:w="9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7</w:t>
            </w:r>
          </w:p>
        </w:tc>
        <w:tc>
          <w:tcPr>
            <w:tcW w:w="21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1. Zbyněk </w:t>
            </w:r>
            <w:proofErr w:type="spellStart"/>
            <w:r>
              <w:t>Rulíšek</w:t>
            </w:r>
            <w:proofErr w:type="spellEnd"/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2. Jakub </w:t>
            </w:r>
            <w:proofErr w:type="spellStart"/>
            <w:r>
              <w:t>Breckl</w:t>
            </w:r>
            <w:proofErr w:type="spellEnd"/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3. - 4. Daniela </w:t>
            </w:r>
            <w:proofErr w:type="spellStart"/>
            <w:r>
              <w:t>Halcinová</w:t>
            </w:r>
            <w:proofErr w:type="spellEnd"/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3. - 4. Kristýna Kobzová</w:t>
            </w:r>
          </w:p>
        </w:tc>
      </w:tr>
      <w:tr w:rsidR="00101418" w:rsidTr="0001654C">
        <w:tc>
          <w:tcPr>
            <w:tcW w:w="1492" w:type="pct"/>
            <w:vAlign w:val="center"/>
          </w:tcPr>
          <w:p w:rsidR="00101418" w:rsidRPr="00EB608F" w:rsidRDefault="00101418" w:rsidP="0001654C">
            <w:pPr>
              <w:pStyle w:val="MojenormalTNR12"/>
              <w:spacing w:line="240" w:lineRule="auto"/>
              <w:jc w:val="left"/>
            </w:pPr>
            <w:r w:rsidRPr="00EB608F">
              <w:rPr>
                <w:color w:val="00B050"/>
              </w:rPr>
              <w:t>Okresní kolo</w:t>
            </w:r>
          </w:p>
        </w:tc>
        <w:tc>
          <w:tcPr>
            <w:tcW w:w="498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9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X</w:t>
            </w:r>
          </w:p>
        </w:tc>
        <w:tc>
          <w:tcPr>
            <w:tcW w:w="21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X</w:t>
            </w:r>
          </w:p>
        </w:tc>
      </w:tr>
      <w:tr w:rsidR="00101418" w:rsidTr="0001654C">
        <w:tc>
          <w:tcPr>
            <w:tcW w:w="1492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left"/>
            </w:pPr>
            <w:r w:rsidRPr="00BD4BFD">
              <w:t>Olympiáda v </w:t>
            </w:r>
            <w:proofErr w:type="spellStart"/>
            <w:r w:rsidRPr="00BD4BFD">
              <w:t>Čj</w:t>
            </w:r>
            <w:proofErr w:type="spellEnd"/>
            <w:r>
              <w:t xml:space="preserve"> – školní kolo</w:t>
            </w:r>
          </w:p>
        </w:tc>
        <w:tc>
          <w:tcPr>
            <w:tcW w:w="498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11.12.</w:t>
            </w:r>
          </w:p>
        </w:tc>
        <w:tc>
          <w:tcPr>
            <w:tcW w:w="9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5</w:t>
            </w:r>
          </w:p>
        </w:tc>
        <w:tc>
          <w:tcPr>
            <w:tcW w:w="21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1. Kobzová Kristýna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2. Bubeníček Dominik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3. </w:t>
            </w:r>
            <w:proofErr w:type="spellStart"/>
            <w:r>
              <w:t>Breckl</w:t>
            </w:r>
            <w:proofErr w:type="spellEnd"/>
            <w:r>
              <w:t xml:space="preserve"> Jakub</w:t>
            </w:r>
          </w:p>
        </w:tc>
      </w:tr>
      <w:tr w:rsidR="00101418" w:rsidTr="0001654C">
        <w:tc>
          <w:tcPr>
            <w:tcW w:w="1492" w:type="pct"/>
            <w:vAlign w:val="center"/>
          </w:tcPr>
          <w:p w:rsidR="00101418" w:rsidRPr="00EB608F" w:rsidRDefault="00101418" w:rsidP="0001654C">
            <w:pPr>
              <w:pStyle w:val="MojenormalTNR12"/>
              <w:spacing w:line="240" w:lineRule="auto"/>
              <w:jc w:val="left"/>
            </w:pPr>
            <w:r w:rsidRPr="00EB608F">
              <w:rPr>
                <w:color w:val="00B050"/>
              </w:rPr>
              <w:t>Okresní kolo</w:t>
            </w:r>
          </w:p>
        </w:tc>
        <w:tc>
          <w:tcPr>
            <w:tcW w:w="498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12.2.</w:t>
            </w:r>
          </w:p>
        </w:tc>
        <w:tc>
          <w:tcPr>
            <w:tcW w:w="9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X</w:t>
            </w:r>
          </w:p>
        </w:tc>
        <w:tc>
          <w:tcPr>
            <w:tcW w:w="21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29. Kobzová Kristýna</w:t>
            </w:r>
          </w:p>
        </w:tc>
      </w:tr>
      <w:tr w:rsidR="00101418" w:rsidTr="0001654C">
        <w:tc>
          <w:tcPr>
            <w:tcW w:w="1492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left"/>
            </w:pPr>
            <w:r w:rsidRPr="00723675">
              <w:t>Matematický klokan</w:t>
            </w:r>
          </w:p>
        </w:tc>
        <w:tc>
          <w:tcPr>
            <w:tcW w:w="498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21.3.</w:t>
            </w:r>
          </w:p>
        </w:tc>
        <w:tc>
          <w:tcPr>
            <w:tcW w:w="9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109</w:t>
            </w:r>
          </w:p>
        </w:tc>
        <w:tc>
          <w:tcPr>
            <w:tcW w:w="2105" w:type="pct"/>
            <w:vAlign w:val="center"/>
          </w:tcPr>
          <w:p w:rsidR="00101418" w:rsidRPr="007D13AA" w:rsidRDefault="00101418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>Cvrček: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1. </w:t>
            </w:r>
            <w:proofErr w:type="spellStart"/>
            <w:r>
              <w:t>Rulíšek</w:t>
            </w:r>
            <w:proofErr w:type="spellEnd"/>
            <w:r>
              <w:t xml:space="preserve"> Adam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2. </w:t>
            </w:r>
            <w:proofErr w:type="spellStart"/>
            <w:r>
              <w:t>König</w:t>
            </w:r>
            <w:proofErr w:type="spellEnd"/>
            <w:r>
              <w:t xml:space="preserve"> Lukáš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3. </w:t>
            </w:r>
            <w:proofErr w:type="spellStart"/>
            <w:r>
              <w:t>Rösler</w:t>
            </w:r>
            <w:proofErr w:type="spellEnd"/>
            <w:r>
              <w:t xml:space="preserve"> Vojtěch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4. </w:t>
            </w:r>
            <w:proofErr w:type="spellStart"/>
            <w:r>
              <w:t>Žaitlik</w:t>
            </w:r>
            <w:proofErr w:type="spellEnd"/>
            <w:r>
              <w:t xml:space="preserve"> Daniel</w:t>
            </w:r>
          </w:p>
          <w:p w:rsidR="00101418" w:rsidRPr="007D13AA" w:rsidRDefault="00101418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>Klokánek: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1. Slezáková Hana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2. Švédová Magdaléna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3. </w:t>
            </w:r>
            <w:proofErr w:type="spellStart"/>
            <w:r>
              <w:t>Švubová</w:t>
            </w:r>
            <w:proofErr w:type="spellEnd"/>
            <w:r>
              <w:t xml:space="preserve"> Viktorie</w:t>
            </w:r>
          </w:p>
          <w:p w:rsidR="00101418" w:rsidRPr="007D13AA" w:rsidRDefault="00101418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>Benjamín: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1. Doubravová Eliška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2. Janus Martin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3. </w:t>
            </w:r>
            <w:proofErr w:type="spellStart"/>
            <w:r>
              <w:t>Heckenbergerová</w:t>
            </w:r>
            <w:proofErr w:type="spellEnd"/>
            <w:r>
              <w:t xml:space="preserve"> A.</w:t>
            </w:r>
          </w:p>
          <w:p w:rsidR="00101418" w:rsidRPr="007D13AA" w:rsidRDefault="00101418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>Kadet: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1. </w:t>
            </w:r>
            <w:proofErr w:type="spellStart"/>
            <w:r>
              <w:t>Breckl</w:t>
            </w:r>
            <w:proofErr w:type="spellEnd"/>
            <w:r>
              <w:t xml:space="preserve"> Jakub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2. </w:t>
            </w:r>
            <w:proofErr w:type="spellStart"/>
            <w:r>
              <w:t>Macoun</w:t>
            </w:r>
            <w:proofErr w:type="spellEnd"/>
            <w:r>
              <w:t xml:space="preserve"> František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 xml:space="preserve">3. </w:t>
            </w:r>
            <w:proofErr w:type="spellStart"/>
            <w:r>
              <w:t>Dajčar</w:t>
            </w:r>
            <w:proofErr w:type="spellEnd"/>
            <w:r>
              <w:t xml:space="preserve"> Daniel</w:t>
            </w:r>
          </w:p>
        </w:tc>
      </w:tr>
      <w:tr w:rsidR="00101418" w:rsidTr="0001654C">
        <w:tc>
          <w:tcPr>
            <w:tcW w:w="1492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left"/>
            </w:pPr>
            <w:r w:rsidRPr="00BD4BFD">
              <w:t>ZO</w:t>
            </w:r>
            <w:r>
              <w:t xml:space="preserve"> kat. A, B, C - školní kolo</w:t>
            </w:r>
          </w:p>
        </w:tc>
        <w:tc>
          <w:tcPr>
            <w:tcW w:w="498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24.1.</w:t>
            </w:r>
          </w:p>
        </w:tc>
        <w:tc>
          <w:tcPr>
            <w:tcW w:w="905" w:type="pct"/>
            <w:vAlign w:val="center"/>
          </w:tcPr>
          <w:p w:rsidR="00101418" w:rsidRPr="00EB608F" w:rsidRDefault="00101418" w:rsidP="0001654C">
            <w:pPr>
              <w:pStyle w:val="MojenormalTNR12"/>
              <w:spacing w:line="240" w:lineRule="auto"/>
              <w:jc w:val="center"/>
            </w:pPr>
            <w:r>
              <w:t>13</w:t>
            </w:r>
          </w:p>
        </w:tc>
        <w:tc>
          <w:tcPr>
            <w:tcW w:w="21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A – Martin Janus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B – Eliška Doubravová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C – Kristýna Kobzová</w:t>
            </w:r>
          </w:p>
        </w:tc>
      </w:tr>
      <w:tr w:rsidR="00101418" w:rsidTr="0001654C">
        <w:tc>
          <w:tcPr>
            <w:tcW w:w="1492" w:type="pct"/>
            <w:vAlign w:val="center"/>
          </w:tcPr>
          <w:p w:rsidR="00101418" w:rsidRPr="00EB608F" w:rsidRDefault="00101418" w:rsidP="0001654C">
            <w:pPr>
              <w:pStyle w:val="MojenormalTNR12"/>
              <w:spacing w:line="240" w:lineRule="auto"/>
              <w:jc w:val="left"/>
            </w:pPr>
            <w:r w:rsidRPr="00EB608F">
              <w:rPr>
                <w:color w:val="00B050"/>
              </w:rPr>
              <w:t>Okresní kolo</w:t>
            </w:r>
          </w:p>
        </w:tc>
        <w:tc>
          <w:tcPr>
            <w:tcW w:w="498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18.2.</w:t>
            </w:r>
          </w:p>
        </w:tc>
        <w:tc>
          <w:tcPr>
            <w:tcW w:w="9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21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A – 14. Janus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B – 8. Doubravová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C – 6. Kobzová</w:t>
            </w:r>
          </w:p>
        </w:tc>
      </w:tr>
      <w:tr w:rsidR="00101418" w:rsidTr="0001654C">
        <w:tc>
          <w:tcPr>
            <w:tcW w:w="1492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left"/>
            </w:pPr>
            <w:proofErr w:type="spellStart"/>
            <w:r w:rsidRPr="00BD4BFD">
              <w:t>BiO</w:t>
            </w:r>
            <w:proofErr w:type="spellEnd"/>
            <w:r>
              <w:t xml:space="preserve"> - školní kolo</w:t>
            </w:r>
          </w:p>
        </w:tc>
        <w:tc>
          <w:tcPr>
            <w:tcW w:w="498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24.1.</w:t>
            </w:r>
          </w:p>
        </w:tc>
        <w:tc>
          <w:tcPr>
            <w:tcW w:w="9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10</w:t>
            </w:r>
          </w:p>
        </w:tc>
        <w:tc>
          <w:tcPr>
            <w:tcW w:w="21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C – Kristýna Kobzová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D – Eliška Doubravová</w:t>
            </w:r>
          </w:p>
        </w:tc>
      </w:tr>
      <w:tr w:rsidR="00101418" w:rsidTr="0001654C">
        <w:tc>
          <w:tcPr>
            <w:tcW w:w="1492" w:type="pct"/>
            <w:vAlign w:val="center"/>
          </w:tcPr>
          <w:p w:rsidR="00101418" w:rsidRPr="00EB608F" w:rsidRDefault="00101418" w:rsidP="0001654C">
            <w:pPr>
              <w:pStyle w:val="MojenormalTNR12"/>
              <w:spacing w:line="240" w:lineRule="auto"/>
              <w:jc w:val="left"/>
            </w:pPr>
            <w:r w:rsidRPr="00EB608F">
              <w:rPr>
                <w:color w:val="00B050"/>
              </w:rPr>
              <w:t>Okresní kolo</w:t>
            </w:r>
          </w:p>
        </w:tc>
        <w:tc>
          <w:tcPr>
            <w:tcW w:w="498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8.4.</w:t>
            </w:r>
          </w:p>
        </w:tc>
        <w:tc>
          <w:tcPr>
            <w:tcW w:w="9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2105" w:type="pct"/>
            <w:vAlign w:val="center"/>
          </w:tcPr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C – 29. Kobzová</w:t>
            </w:r>
          </w:p>
          <w:p w:rsidR="00101418" w:rsidRDefault="00101418" w:rsidP="0001654C">
            <w:pPr>
              <w:pStyle w:val="MojenormalTNR12"/>
              <w:spacing w:line="240" w:lineRule="auto"/>
              <w:jc w:val="center"/>
            </w:pPr>
            <w:r>
              <w:t>D – 16. Doubravová</w:t>
            </w:r>
          </w:p>
        </w:tc>
      </w:tr>
    </w:tbl>
    <w:p w:rsidR="0001654C" w:rsidRDefault="0001654C">
      <w:r>
        <w:br w:type="page"/>
      </w:r>
    </w:p>
    <w:tbl>
      <w:tblPr>
        <w:tblStyle w:val="Mkatabulky"/>
        <w:tblW w:w="5000" w:type="pct"/>
        <w:tblLook w:val="04A0"/>
      </w:tblPr>
      <w:tblGrid>
        <w:gridCol w:w="2772"/>
        <w:gridCol w:w="925"/>
        <w:gridCol w:w="1681"/>
        <w:gridCol w:w="3910"/>
      </w:tblGrid>
      <w:tr w:rsidR="007D13AA" w:rsidTr="0001654C">
        <w:tc>
          <w:tcPr>
            <w:tcW w:w="1492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left"/>
            </w:pPr>
            <w:r w:rsidRPr="00413F29">
              <w:lastRenderedPageBreak/>
              <w:t>Dramatická četba</w:t>
            </w:r>
            <w:r>
              <w:t xml:space="preserve"> II. st.</w:t>
            </w:r>
          </w:p>
        </w:tc>
        <w:tc>
          <w:tcPr>
            <w:tcW w:w="498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březen</w:t>
            </w:r>
          </w:p>
        </w:tc>
        <w:tc>
          <w:tcPr>
            <w:tcW w:w="905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19</w:t>
            </w:r>
          </w:p>
        </w:tc>
        <w:tc>
          <w:tcPr>
            <w:tcW w:w="2105" w:type="pct"/>
            <w:vAlign w:val="center"/>
          </w:tcPr>
          <w:p w:rsidR="007D13AA" w:rsidRPr="007D13AA" w:rsidRDefault="007D13AA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>6. třída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1.Stojar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2. Dostál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3. </w:t>
            </w:r>
            <w:proofErr w:type="spellStart"/>
            <w:r>
              <w:t>Habichová</w:t>
            </w:r>
            <w:proofErr w:type="spellEnd"/>
          </w:p>
          <w:p w:rsidR="007D13AA" w:rsidRPr="007D13AA" w:rsidRDefault="007D13AA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 xml:space="preserve">7. třída 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1. </w:t>
            </w:r>
            <w:proofErr w:type="spellStart"/>
            <w:r>
              <w:t>Heckenbergerová</w:t>
            </w:r>
            <w:proofErr w:type="spellEnd"/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2. Doubravová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3. </w:t>
            </w:r>
            <w:proofErr w:type="spellStart"/>
            <w:r>
              <w:t>Joao</w:t>
            </w:r>
            <w:proofErr w:type="spellEnd"/>
            <w:r>
              <w:t xml:space="preserve"> </w:t>
            </w:r>
            <w:proofErr w:type="spellStart"/>
            <w:r>
              <w:t>Julio</w:t>
            </w:r>
            <w:proofErr w:type="spellEnd"/>
          </w:p>
          <w:p w:rsidR="007D13AA" w:rsidRPr="007D13AA" w:rsidRDefault="007D13AA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>8.</w:t>
            </w:r>
            <w:r>
              <w:rPr>
                <w:i/>
              </w:rPr>
              <w:t xml:space="preserve"> </w:t>
            </w:r>
            <w:r w:rsidRPr="007D13AA">
              <w:rPr>
                <w:i/>
              </w:rPr>
              <w:t xml:space="preserve">třída 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1. </w:t>
            </w:r>
            <w:proofErr w:type="spellStart"/>
            <w:r>
              <w:t>Halcinová</w:t>
            </w:r>
            <w:proofErr w:type="spellEnd"/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2. Sobotková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3. Roztomilá</w:t>
            </w:r>
          </w:p>
          <w:p w:rsidR="007D13AA" w:rsidRPr="007D13AA" w:rsidRDefault="007D13AA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>9.</w:t>
            </w:r>
            <w:r>
              <w:rPr>
                <w:i/>
              </w:rPr>
              <w:t xml:space="preserve"> </w:t>
            </w:r>
            <w:r w:rsidRPr="007D13AA">
              <w:rPr>
                <w:i/>
              </w:rPr>
              <w:t>tř</w:t>
            </w:r>
            <w:r>
              <w:rPr>
                <w:i/>
              </w:rPr>
              <w:t>í</w:t>
            </w:r>
            <w:r w:rsidRPr="007D13AA">
              <w:rPr>
                <w:i/>
              </w:rPr>
              <w:t>da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1. </w:t>
            </w:r>
            <w:proofErr w:type="spellStart"/>
            <w:r>
              <w:t>Opravilová</w:t>
            </w:r>
            <w:proofErr w:type="spellEnd"/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2. </w:t>
            </w:r>
            <w:proofErr w:type="spellStart"/>
            <w:r>
              <w:t>Breckl</w:t>
            </w:r>
            <w:proofErr w:type="spellEnd"/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3. </w:t>
            </w:r>
            <w:proofErr w:type="spellStart"/>
            <w:r>
              <w:t>Hudlík</w:t>
            </w:r>
            <w:proofErr w:type="spellEnd"/>
          </w:p>
        </w:tc>
      </w:tr>
      <w:tr w:rsidR="007D13AA" w:rsidTr="0001654C">
        <w:tc>
          <w:tcPr>
            <w:tcW w:w="1492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left"/>
            </w:pPr>
            <w:r w:rsidRPr="00413F29">
              <w:t>Recitační soutěž</w:t>
            </w:r>
            <w:r>
              <w:t xml:space="preserve"> 1. stupeň</w:t>
            </w:r>
          </w:p>
        </w:tc>
        <w:tc>
          <w:tcPr>
            <w:tcW w:w="498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25.3.</w:t>
            </w:r>
          </w:p>
        </w:tc>
        <w:tc>
          <w:tcPr>
            <w:tcW w:w="905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16</w:t>
            </w:r>
          </w:p>
        </w:tc>
        <w:tc>
          <w:tcPr>
            <w:tcW w:w="2105" w:type="pct"/>
            <w:vAlign w:val="center"/>
          </w:tcPr>
          <w:p w:rsidR="007D13AA" w:rsidRPr="007D13AA" w:rsidRDefault="007D13AA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>1. třída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     1. </w:t>
            </w:r>
            <w:proofErr w:type="spellStart"/>
            <w:r>
              <w:t>Janhubová</w:t>
            </w:r>
            <w:proofErr w:type="spellEnd"/>
            <w:r>
              <w:t xml:space="preserve"> Simona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2. Kuběnová Lucie</w:t>
            </w:r>
          </w:p>
          <w:p w:rsidR="007D13AA" w:rsidRPr="007D13AA" w:rsidRDefault="007D13AA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>2. + 3. třída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1. Šotolová Sára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2. </w:t>
            </w:r>
            <w:proofErr w:type="spellStart"/>
            <w:r>
              <w:t>König</w:t>
            </w:r>
            <w:proofErr w:type="spellEnd"/>
            <w:r>
              <w:t xml:space="preserve"> Lukáš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3. </w:t>
            </w:r>
            <w:proofErr w:type="spellStart"/>
            <w:r>
              <w:t>Sulasová</w:t>
            </w:r>
            <w:proofErr w:type="spellEnd"/>
            <w:r>
              <w:t>, Keprtová</w:t>
            </w:r>
          </w:p>
          <w:p w:rsidR="007D13AA" w:rsidRPr="007D13AA" w:rsidRDefault="007D13AA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>4. + 5.</w:t>
            </w:r>
            <w:r>
              <w:rPr>
                <w:i/>
              </w:rPr>
              <w:t xml:space="preserve"> </w:t>
            </w:r>
            <w:r w:rsidRPr="007D13AA">
              <w:rPr>
                <w:i/>
              </w:rPr>
              <w:t>třída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 1. Jílková Anežka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2. Smržová Klára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3. Jančíková Denisa</w:t>
            </w:r>
          </w:p>
        </w:tc>
      </w:tr>
      <w:tr w:rsidR="007D13AA" w:rsidTr="0001654C">
        <w:tc>
          <w:tcPr>
            <w:tcW w:w="1492" w:type="pct"/>
            <w:vAlign w:val="center"/>
          </w:tcPr>
          <w:p w:rsidR="007D13AA" w:rsidRPr="00413F29" w:rsidRDefault="007D13AA" w:rsidP="0001654C">
            <w:pPr>
              <w:pStyle w:val="MojenormalTNR12"/>
              <w:spacing w:line="240" w:lineRule="auto"/>
              <w:jc w:val="left"/>
            </w:pPr>
            <w:r w:rsidRPr="00413F29">
              <w:t>Dopravní soutěž</w:t>
            </w:r>
          </w:p>
        </w:tc>
        <w:tc>
          <w:tcPr>
            <w:tcW w:w="498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duben</w:t>
            </w:r>
          </w:p>
        </w:tc>
        <w:tc>
          <w:tcPr>
            <w:tcW w:w="905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</w:p>
        </w:tc>
        <w:tc>
          <w:tcPr>
            <w:tcW w:w="2105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5. </w:t>
            </w:r>
            <w:proofErr w:type="gramStart"/>
            <w:r>
              <w:t>+ 6.třída</w:t>
            </w:r>
            <w:proofErr w:type="gramEnd"/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1. Matěj </w:t>
            </w:r>
            <w:proofErr w:type="spellStart"/>
            <w:r>
              <w:t>Abrt</w:t>
            </w:r>
            <w:proofErr w:type="spellEnd"/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2. Vojtěch </w:t>
            </w:r>
            <w:proofErr w:type="spellStart"/>
            <w:r>
              <w:t>Mikuš</w:t>
            </w:r>
            <w:proofErr w:type="spellEnd"/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3. </w:t>
            </w:r>
            <w:proofErr w:type="spellStart"/>
            <w:r>
              <w:t>Maxcim</w:t>
            </w:r>
            <w:proofErr w:type="spellEnd"/>
            <w:r>
              <w:t xml:space="preserve"> </w:t>
            </w:r>
            <w:proofErr w:type="spellStart"/>
            <w:r>
              <w:t>Dajčar</w:t>
            </w:r>
            <w:proofErr w:type="spellEnd"/>
          </w:p>
          <w:p w:rsidR="007D13AA" w:rsidRPr="007D13AA" w:rsidRDefault="007D13AA" w:rsidP="0001654C">
            <w:pPr>
              <w:pStyle w:val="MojenormalTNR12"/>
              <w:spacing w:line="240" w:lineRule="auto"/>
              <w:jc w:val="center"/>
              <w:rPr>
                <w:i/>
              </w:rPr>
            </w:pPr>
            <w:r w:rsidRPr="007D13AA">
              <w:rPr>
                <w:i/>
              </w:rPr>
              <w:t xml:space="preserve">7. </w:t>
            </w:r>
            <w:proofErr w:type="gramStart"/>
            <w:r w:rsidRPr="007D13AA">
              <w:rPr>
                <w:i/>
              </w:rPr>
              <w:t>+ 8.třída</w:t>
            </w:r>
            <w:proofErr w:type="gramEnd"/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1. Eliška Doubravová</w:t>
            </w:r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 xml:space="preserve">2. Jana </w:t>
            </w:r>
            <w:proofErr w:type="spellStart"/>
            <w:r>
              <w:t>Tylšarová</w:t>
            </w:r>
            <w:proofErr w:type="spellEnd"/>
          </w:p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3. Pavlína Roztomilá</w:t>
            </w:r>
          </w:p>
        </w:tc>
      </w:tr>
      <w:tr w:rsidR="007D13AA" w:rsidTr="0001654C">
        <w:tc>
          <w:tcPr>
            <w:tcW w:w="1492" w:type="pct"/>
            <w:vAlign w:val="center"/>
          </w:tcPr>
          <w:p w:rsidR="007D13AA" w:rsidRPr="00DE1634" w:rsidRDefault="007D13AA" w:rsidP="0001654C">
            <w:pPr>
              <w:pStyle w:val="MojenormalTNR12"/>
              <w:spacing w:line="240" w:lineRule="auto"/>
              <w:jc w:val="left"/>
            </w:pPr>
            <w:r w:rsidRPr="00DE1634">
              <w:t>Sojčí pírko</w:t>
            </w:r>
          </w:p>
        </w:tc>
        <w:tc>
          <w:tcPr>
            <w:tcW w:w="498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20.6.</w:t>
            </w:r>
          </w:p>
        </w:tc>
        <w:tc>
          <w:tcPr>
            <w:tcW w:w="905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6. - 9.</w:t>
            </w:r>
            <w:r w:rsidR="00E356BE">
              <w:t xml:space="preserve"> </w:t>
            </w:r>
            <w:proofErr w:type="spellStart"/>
            <w:r w:rsidR="00E356BE">
              <w:t>roč</w:t>
            </w:r>
            <w:proofErr w:type="spellEnd"/>
            <w:r w:rsidR="00E356BE">
              <w:t>.</w:t>
            </w:r>
          </w:p>
        </w:tc>
        <w:tc>
          <w:tcPr>
            <w:tcW w:w="2105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3. místo</w:t>
            </w:r>
          </w:p>
        </w:tc>
      </w:tr>
      <w:tr w:rsidR="007D13AA" w:rsidTr="0001654C">
        <w:tc>
          <w:tcPr>
            <w:tcW w:w="1492" w:type="pct"/>
            <w:vAlign w:val="center"/>
          </w:tcPr>
          <w:p w:rsidR="007D13AA" w:rsidRPr="00D914AF" w:rsidRDefault="002920C5" w:rsidP="0001654C">
            <w:pPr>
              <w:pStyle w:val="MojenormalTNR12"/>
              <w:spacing w:line="240" w:lineRule="auto"/>
              <w:jc w:val="left"/>
            </w:pPr>
            <w:r>
              <w:t>Flo</w:t>
            </w:r>
            <w:r w:rsidR="007D13AA">
              <w:t>rbal 6.</w:t>
            </w:r>
            <w:r>
              <w:t xml:space="preserve"> </w:t>
            </w:r>
            <w:r w:rsidR="007D13AA">
              <w:t>-</w:t>
            </w:r>
            <w:r>
              <w:t xml:space="preserve"> </w:t>
            </w:r>
            <w:r w:rsidR="007D13AA">
              <w:t>7.</w:t>
            </w:r>
            <w:r>
              <w:t xml:space="preserve"> </w:t>
            </w:r>
            <w:r w:rsidR="007D13AA">
              <w:t>tř.</w:t>
            </w:r>
          </w:p>
        </w:tc>
        <w:tc>
          <w:tcPr>
            <w:tcW w:w="498" w:type="pct"/>
            <w:vAlign w:val="center"/>
          </w:tcPr>
          <w:p w:rsidR="007D13AA" w:rsidRPr="00D914AF" w:rsidRDefault="007D13AA" w:rsidP="0001654C">
            <w:pPr>
              <w:pStyle w:val="MojenormalTNR12"/>
              <w:spacing w:line="240" w:lineRule="auto"/>
              <w:jc w:val="center"/>
            </w:pPr>
            <w:r>
              <w:t>11.11.</w:t>
            </w:r>
          </w:p>
        </w:tc>
        <w:tc>
          <w:tcPr>
            <w:tcW w:w="905" w:type="pct"/>
            <w:vAlign w:val="center"/>
          </w:tcPr>
          <w:p w:rsidR="007D13AA" w:rsidRPr="00226FB5" w:rsidRDefault="007D13AA" w:rsidP="0001654C">
            <w:pPr>
              <w:pStyle w:val="MojenormalTNR12"/>
              <w:spacing w:line="240" w:lineRule="auto"/>
              <w:jc w:val="center"/>
            </w:pPr>
            <w:r>
              <w:t>11</w:t>
            </w:r>
          </w:p>
        </w:tc>
        <w:tc>
          <w:tcPr>
            <w:tcW w:w="2105" w:type="pct"/>
            <w:vAlign w:val="center"/>
          </w:tcPr>
          <w:p w:rsidR="007D13AA" w:rsidRPr="00226FB5" w:rsidRDefault="007D13AA" w:rsidP="0001654C">
            <w:pPr>
              <w:pStyle w:val="MojenormalTNR12"/>
              <w:spacing w:line="240" w:lineRule="auto"/>
              <w:jc w:val="center"/>
            </w:pPr>
            <w:r>
              <w:t>3.</w:t>
            </w:r>
            <w:r w:rsidR="002920C5">
              <w:t xml:space="preserve"> </w:t>
            </w:r>
            <w:r>
              <w:t>místo</w:t>
            </w:r>
          </w:p>
        </w:tc>
      </w:tr>
      <w:tr w:rsidR="007D13AA" w:rsidTr="0001654C">
        <w:tc>
          <w:tcPr>
            <w:tcW w:w="1492" w:type="pct"/>
            <w:vAlign w:val="center"/>
          </w:tcPr>
          <w:p w:rsidR="007D13AA" w:rsidRPr="00C06CD6" w:rsidRDefault="007D13AA" w:rsidP="0001654C">
            <w:pPr>
              <w:pStyle w:val="MojenormalTNR12"/>
              <w:spacing w:line="240" w:lineRule="auto"/>
              <w:jc w:val="left"/>
            </w:pPr>
            <w:r>
              <w:t>Florbal 8.</w:t>
            </w:r>
            <w:r w:rsidR="002920C5">
              <w:t xml:space="preserve"> </w:t>
            </w:r>
            <w:r>
              <w:t>-</w:t>
            </w:r>
            <w:r w:rsidR="002920C5">
              <w:t xml:space="preserve"> </w:t>
            </w:r>
            <w:r>
              <w:t>9.</w:t>
            </w:r>
            <w:r w:rsidR="002920C5">
              <w:t xml:space="preserve"> </w:t>
            </w:r>
            <w:r>
              <w:t>tř.</w:t>
            </w:r>
          </w:p>
        </w:tc>
        <w:tc>
          <w:tcPr>
            <w:tcW w:w="498" w:type="pct"/>
            <w:vAlign w:val="center"/>
          </w:tcPr>
          <w:p w:rsidR="007D13AA" w:rsidRPr="00C06CD6" w:rsidRDefault="007D13AA" w:rsidP="0001654C">
            <w:pPr>
              <w:pStyle w:val="MojenormalTNR12"/>
              <w:spacing w:line="240" w:lineRule="auto"/>
              <w:jc w:val="center"/>
            </w:pPr>
            <w:r>
              <w:t>18.11.</w:t>
            </w:r>
          </w:p>
        </w:tc>
        <w:tc>
          <w:tcPr>
            <w:tcW w:w="905" w:type="pct"/>
            <w:vAlign w:val="center"/>
          </w:tcPr>
          <w:p w:rsidR="007D13AA" w:rsidRPr="00D925B0" w:rsidRDefault="007D13AA" w:rsidP="0001654C">
            <w:pPr>
              <w:pStyle w:val="MojenormalTNR12"/>
              <w:spacing w:line="240" w:lineRule="auto"/>
              <w:jc w:val="center"/>
            </w:pPr>
            <w:r>
              <w:t>9</w:t>
            </w:r>
          </w:p>
        </w:tc>
        <w:tc>
          <w:tcPr>
            <w:tcW w:w="2105" w:type="pct"/>
            <w:vAlign w:val="center"/>
          </w:tcPr>
          <w:p w:rsidR="007D13AA" w:rsidRPr="00D925B0" w:rsidRDefault="007D13AA" w:rsidP="0001654C">
            <w:pPr>
              <w:pStyle w:val="MojenormalTNR12"/>
              <w:spacing w:line="240" w:lineRule="auto"/>
              <w:jc w:val="center"/>
            </w:pPr>
            <w:r>
              <w:t>1.</w:t>
            </w:r>
            <w:r w:rsidR="002920C5">
              <w:t xml:space="preserve"> </w:t>
            </w:r>
            <w:r>
              <w:t>místo – postup</w:t>
            </w:r>
          </w:p>
        </w:tc>
      </w:tr>
      <w:tr w:rsidR="007D13AA" w:rsidTr="0001654C">
        <w:tc>
          <w:tcPr>
            <w:tcW w:w="1492" w:type="pct"/>
            <w:vAlign w:val="center"/>
          </w:tcPr>
          <w:p w:rsidR="007D13AA" w:rsidRPr="00AF4720" w:rsidRDefault="007D13AA" w:rsidP="0001654C">
            <w:pPr>
              <w:pStyle w:val="MojenormalTNR12"/>
              <w:spacing w:line="240" w:lineRule="auto"/>
              <w:jc w:val="left"/>
            </w:pPr>
            <w:r>
              <w:t>Florbal 8.</w:t>
            </w:r>
            <w:r w:rsidR="002920C5">
              <w:t xml:space="preserve"> </w:t>
            </w:r>
            <w:r>
              <w:t>-</w:t>
            </w:r>
            <w:r w:rsidR="002920C5">
              <w:t xml:space="preserve"> </w:t>
            </w:r>
            <w:r>
              <w:t>9.</w:t>
            </w:r>
            <w:r w:rsidR="002920C5">
              <w:t xml:space="preserve"> </w:t>
            </w:r>
            <w:r>
              <w:t>tř.</w:t>
            </w:r>
          </w:p>
        </w:tc>
        <w:tc>
          <w:tcPr>
            <w:tcW w:w="498" w:type="pct"/>
            <w:vAlign w:val="center"/>
          </w:tcPr>
          <w:p w:rsidR="007D13AA" w:rsidRPr="00AF4720" w:rsidRDefault="007D13AA" w:rsidP="0001654C">
            <w:pPr>
              <w:pStyle w:val="MojenormalTNR12"/>
              <w:spacing w:line="240" w:lineRule="auto"/>
              <w:jc w:val="center"/>
            </w:pPr>
            <w:r>
              <w:t>26.11.</w:t>
            </w:r>
          </w:p>
        </w:tc>
        <w:tc>
          <w:tcPr>
            <w:tcW w:w="905" w:type="pct"/>
            <w:vAlign w:val="center"/>
          </w:tcPr>
          <w:p w:rsidR="007D13AA" w:rsidRPr="00790876" w:rsidRDefault="007D13AA" w:rsidP="0001654C">
            <w:pPr>
              <w:pStyle w:val="MojenormalTNR12"/>
              <w:spacing w:line="240" w:lineRule="auto"/>
              <w:jc w:val="center"/>
            </w:pPr>
            <w:r w:rsidRPr="00790876">
              <w:t>9</w:t>
            </w:r>
          </w:p>
        </w:tc>
        <w:tc>
          <w:tcPr>
            <w:tcW w:w="2105" w:type="pct"/>
            <w:vAlign w:val="center"/>
          </w:tcPr>
          <w:p w:rsidR="007D13AA" w:rsidRPr="00790876" w:rsidRDefault="007D13AA" w:rsidP="0001654C">
            <w:pPr>
              <w:pStyle w:val="MojenormalTNR12"/>
              <w:spacing w:line="240" w:lineRule="auto"/>
              <w:jc w:val="center"/>
            </w:pPr>
            <w:r w:rsidRPr="00790876">
              <w:t>4. místo</w:t>
            </w:r>
          </w:p>
        </w:tc>
      </w:tr>
      <w:tr w:rsidR="007D13AA" w:rsidTr="0001654C">
        <w:tc>
          <w:tcPr>
            <w:tcW w:w="1492" w:type="pct"/>
            <w:vAlign w:val="center"/>
          </w:tcPr>
          <w:p w:rsidR="007D13AA" w:rsidRPr="00A0110E" w:rsidRDefault="007D13AA" w:rsidP="0001654C">
            <w:pPr>
              <w:pStyle w:val="MojenormalTNR12"/>
              <w:spacing w:line="240" w:lineRule="auto"/>
              <w:jc w:val="left"/>
            </w:pPr>
            <w:r>
              <w:t>Šachy</w:t>
            </w:r>
          </w:p>
        </w:tc>
        <w:tc>
          <w:tcPr>
            <w:tcW w:w="498" w:type="pct"/>
            <w:vAlign w:val="center"/>
          </w:tcPr>
          <w:p w:rsidR="007D13AA" w:rsidRPr="00A0110E" w:rsidRDefault="007D13AA" w:rsidP="0001654C">
            <w:pPr>
              <w:pStyle w:val="MojenormalTNR12"/>
              <w:spacing w:line="240" w:lineRule="auto"/>
              <w:jc w:val="center"/>
            </w:pPr>
            <w:r>
              <w:t>12.12.</w:t>
            </w:r>
          </w:p>
        </w:tc>
        <w:tc>
          <w:tcPr>
            <w:tcW w:w="905" w:type="pct"/>
            <w:vAlign w:val="center"/>
          </w:tcPr>
          <w:p w:rsidR="007D13AA" w:rsidRPr="00A0110E" w:rsidRDefault="007D13AA" w:rsidP="0001654C">
            <w:pPr>
              <w:pStyle w:val="MojenormalTNR12"/>
              <w:spacing w:line="240" w:lineRule="auto"/>
              <w:jc w:val="center"/>
            </w:pPr>
            <w:r>
              <w:t>6</w:t>
            </w:r>
          </w:p>
        </w:tc>
        <w:tc>
          <w:tcPr>
            <w:tcW w:w="2105" w:type="pct"/>
            <w:vAlign w:val="center"/>
          </w:tcPr>
          <w:p w:rsidR="007D13AA" w:rsidRPr="00A0110E" w:rsidRDefault="007D13AA" w:rsidP="0001654C">
            <w:pPr>
              <w:pStyle w:val="MojenormalTNR12"/>
              <w:spacing w:line="240" w:lineRule="auto"/>
              <w:jc w:val="center"/>
            </w:pPr>
            <w:r>
              <w:t>4. místo</w:t>
            </w:r>
          </w:p>
        </w:tc>
      </w:tr>
      <w:tr w:rsidR="007D13AA" w:rsidTr="0001654C">
        <w:tc>
          <w:tcPr>
            <w:tcW w:w="1492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left"/>
            </w:pPr>
            <w:r>
              <w:t>Vybíjená 5.</w:t>
            </w:r>
            <w:r w:rsidR="002920C5">
              <w:t xml:space="preserve"> </w:t>
            </w:r>
            <w:r>
              <w:t>tř.</w:t>
            </w:r>
          </w:p>
        </w:tc>
        <w:tc>
          <w:tcPr>
            <w:tcW w:w="498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6.3.</w:t>
            </w:r>
          </w:p>
        </w:tc>
        <w:tc>
          <w:tcPr>
            <w:tcW w:w="905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10</w:t>
            </w:r>
          </w:p>
        </w:tc>
        <w:tc>
          <w:tcPr>
            <w:tcW w:w="2105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4. místo</w:t>
            </w:r>
          </w:p>
        </w:tc>
      </w:tr>
      <w:tr w:rsidR="007D13AA" w:rsidTr="0001654C">
        <w:tc>
          <w:tcPr>
            <w:tcW w:w="1492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left"/>
            </w:pPr>
            <w:r>
              <w:t>Halová kopaná</w:t>
            </w:r>
          </w:p>
        </w:tc>
        <w:tc>
          <w:tcPr>
            <w:tcW w:w="498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4.4.</w:t>
            </w:r>
          </w:p>
        </w:tc>
        <w:tc>
          <w:tcPr>
            <w:tcW w:w="905" w:type="pct"/>
            <w:vAlign w:val="center"/>
          </w:tcPr>
          <w:p w:rsidR="007D13AA" w:rsidRDefault="007D13AA" w:rsidP="0001654C">
            <w:pPr>
              <w:pStyle w:val="MojenormalTNR12"/>
              <w:spacing w:line="240" w:lineRule="auto"/>
              <w:jc w:val="center"/>
            </w:pPr>
            <w:r>
              <w:t>6.</w:t>
            </w:r>
            <w:r w:rsidR="002920C5">
              <w:t xml:space="preserve"> </w:t>
            </w:r>
            <w:r>
              <w:t>-</w:t>
            </w:r>
            <w:r w:rsidR="002920C5">
              <w:t xml:space="preserve"> </w:t>
            </w:r>
            <w:r>
              <w:t>9.</w:t>
            </w:r>
            <w:r w:rsidR="00E356BE">
              <w:t xml:space="preserve"> </w:t>
            </w:r>
            <w:proofErr w:type="spellStart"/>
            <w:r w:rsidR="00E356BE">
              <w:t>roč</w:t>
            </w:r>
            <w:proofErr w:type="spellEnd"/>
            <w:r w:rsidR="00E356BE">
              <w:t>.</w:t>
            </w:r>
          </w:p>
        </w:tc>
        <w:tc>
          <w:tcPr>
            <w:tcW w:w="2105" w:type="pct"/>
            <w:vAlign w:val="center"/>
          </w:tcPr>
          <w:p w:rsidR="007D13AA" w:rsidRDefault="00FE5EC4" w:rsidP="0001654C">
            <w:pPr>
              <w:pStyle w:val="MojenormalTNR12"/>
              <w:spacing w:line="240" w:lineRule="auto"/>
              <w:jc w:val="center"/>
            </w:pPr>
            <w:r>
              <w:t>3. místo</w:t>
            </w:r>
          </w:p>
        </w:tc>
      </w:tr>
      <w:tr w:rsidR="007D13AA" w:rsidTr="0001654C">
        <w:tc>
          <w:tcPr>
            <w:tcW w:w="1492" w:type="pct"/>
            <w:vAlign w:val="center"/>
          </w:tcPr>
          <w:p w:rsidR="007D13AA" w:rsidRPr="0076717B" w:rsidRDefault="002920C5" w:rsidP="0001654C">
            <w:pPr>
              <w:pStyle w:val="MojenormalTNR12"/>
              <w:spacing w:line="240" w:lineRule="auto"/>
              <w:jc w:val="left"/>
            </w:pPr>
            <w:r>
              <w:t xml:space="preserve">Florbal </w:t>
            </w:r>
            <w:r w:rsidR="007D13AA">
              <w:t>4.</w:t>
            </w:r>
            <w:r>
              <w:t xml:space="preserve"> </w:t>
            </w:r>
            <w:r w:rsidR="007D13AA">
              <w:t>+</w:t>
            </w:r>
            <w:r>
              <w:t xml:space="preserve"> </w:t>
            </w:r>
            <w:r w:rsidR="007D13AA">
              <w:t>5.</w:t>
            </w:r>
            <w:r>
              <w:t xml:space="preserve"> </w:t>
            </w:r>
            <w:r w:rsidR="007D13AA">
              <w:t>tř.</w:t>
            </w:r>
          </w:p>
        </w:tc>
        <w:tc>
          <w:tcPr>
            <w:tcW w:w="498" w:type="pct"/>
            <w:vAlign w:val="center"/>
          </w:tcPr>
          <w:p w:rsidR="007D13AA" w:rsidRPr="0076717B" w:rsidRDefault="007D13AA" w:rsidP="0001654C">
            <w:pPr>
              <w:pStyle w:val="MojenormalTNR12"/>
              <w:spacing w:line="240" w:lineRule="auto"/>
              <w:jc w:val="center"/>
            </w:pPr>
            <w:r>
              <w:t>19.6.</w:t>
            </w:r>
          </w:p>
        </w:tc>
        <w:tc>
          <w:tcPr>
            <w:tcW w:w="905" w:type="pct"/>
            <w:vAlign w:val="center"/>
          </w:tcPr>
          <w:p w:rsidR="007D13AA" w:rsidRPr="0076717B" w:rsidRDefault="007D13AA" w:rsidP="0001654C">
            <w:pPr>
              <w:pStyle w:val="MojenormalTNR12"/>
              <w:spacing w:line="240" w:lineRule="auto"/>
              <w:jc w:val="center"/>
            </w:pPr>
            <w:r>
              <w:t>12</w:t>
            </w:r>
          </w:p>
        </w:tc>
        <w:tc>
          <w:tcPr>
            <w:tcW w:w="2105" w:type="pct"/>
            <w:vAlign w:val="center"/>
          </w:tcPr>
          <w:p w:rsidR="007D13AA" w:rsidRPr="0076717B" w:rsidRDefault="007D13AA" w:rsidP="0001654C">
            <w:pPr>
              <w:pStyle w:val="MojenormalTNR12"/>
              <w:spacing w:line="240" w:lineRule="auto"/>
              <w:jc w:val="center"/>
            </w:pPr>
            <w:r>
              <w:t>2.</w:t>
            </w:r>
            <w:r w:rsidR="002920C5">
              <w:t xml:space="preserve"> </w:t>
            </w:r>
            <w:r>
              <w:t>místo</w:t>
            </w:r>
          </w:p>
        </w:tc>
      </w:tr>
    </w:tbl>
    <w:p w:rsidR="0001654C" w:rsidRDefault="0001654C">
      <w:pPr>
        <w:rPr>
          <w:rFonts w:ascii="Times New Roman" w:hAnsi="Times New Roman" w:cs="Times New Roman"/>
          <w:b/>
          <w:color w:val="365F91" w:themeColor="accent1" w:themeShade="BF"/>
          <w:sz w:val="32"/>
        </w:rPr>
      </w:pPr>
      <w:r>
        <w:br w:type="page"/>
      </w:r>
    </w:p>
    <w:p w:rsidR="00DF5B5E" w:rsidRDefault="00793FF1" w:rsidP="007B1765">
      <w:pPr>
        <w:pStyle w:val="Mjnadpis1"/>
      </w:pPr>
      <w:bookmarkStart w:id="32" w:name="_Toc399165696"/>
      <w:r w:rsidRPr="007B1765">
        <w:lastRenderedPageBreak/>
        <w:t>V</w:t>
      </w:r>
      <w:r w:rsidR="009F7F1D" w:rsidRPr="007B1765">
        <w:t>ýsled</w:t>
      </w:r>
      <w:r w:rsidRPr="007B1765">
        <w:t>ky</w:t>
      </w:r>
      <w:r w:rsidR="009F7F1D" w:rsidRPr="007B1765">
        <w:t xml:space="preserve"> inspekční činnosti provedené Č</w:t>
      </w:r>
      <w:r w:rsidR="00700CF1" w:rsidRPr="007B1765">
        <w:t>ŠI</w:t>
      </w:r>
      <w:bookmarkEnd w:id="32"/>
    </w:p>
    <w:p w:rsidR="00163BDB" w:rsidRPr="007B1765" w:rsidRDefault="00163BDB" w:rsidP="00163BDB">
      <w:pPr>
        <w:pStyle w:val="MojenormalTNR12"/>
      </w:pPr>
      <w:r>
        <w:t>Ve školním roce 2013/2014 neproběhla na škole inspekční činnost provedená Českou školní inspekcí.</w:t>
      </w:r>
    </w:p>
    <w:p w:rsidR="00DF5B5E" w:rsidRDefault="00DF5B5E" w:rsidP="007B1765">
      <w:pPr>
        <w:pStyle w:val="Mjnadpis1"/>
      </w:pPr>
      <w:bookmarkStart w:id="33" w:name="_Toc399165697"/>
      <w:r w:rsidRPr="007B1765">
        <w:t>H</w:t>
      </w:r>
      <w:r w:rsidR="009F7F1D" w:rsidRPr="007B1765">
        <w:t>ospodaření školy</w:t>
      </w:r>
      <w:bookmarkEnd w:id="33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291"/>
        <w:gridCol w:w="2189"/>
        <w:gridCol w:w="1732"/>
      </w:tblGrid>
      <w:tr w:rsidR="007401D2" w:rsidRPr="00C012E4" w:rsidTr="007401D2">
        <w:trPr>
          <w:trHeight w:val="270"/>
        </w:trPr>
        <w:tc>
          <w:tcPr>
            <w:tcW w:w="2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1. PŘÍJMY:</w:t>
            </w:r>
          </w:p>
        </w:tc>
        <w:tc>
          <w:tcPr>
            <w:tcW w:w="1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HČ  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DČ</w:t>
            </w:r>
          </w:p>
        </w:tc>
      </w:tr>
      <w:tr w:rsidR="007401D2" w:rsidRPr="00C012E4" w:rsidTr="007401D2">
        <w:trPr>
          <w:trHeight w:val="270"/>
        </w:trPr>
        <w:tc>
          <w:tcPr>
            <w:tcW w:w="28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70"/>
        </w:trPr>
        <w:tc>
          <w:tcPr>
            <w:tcW w:w="2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Výnosy celkem:</w:t>
            </w:r>
          </w:p>
        </w:tc>
        <w:tc>
          <w:tcPr>
            <w:tcW w:w="1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11 935 304,49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314 245,48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dotace od OÚ                              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1 550 000,00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dotace KÚ ÚZ 33353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8 959 100,00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EÚ ÚZ 33123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86 192,00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 Comenius ÚZ 3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288 452,83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agentura Progres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159 900,00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potraviny HČ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761 554,32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potraviny DČ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281 389,48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výnosy z pronájmů DČ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32 856,00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školné MŠ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79 600,00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příspěvky ŠD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16 680,00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jiné ostatní výnosy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18 192,67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70"/>
        </w:trPr>
        <w:tc>
          <w:tcPr>
            <w:tcW w:w="28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úroky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15 632,67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70"/>
        </w:trPr>
        <w:tc>
          <w:tcPr>
            <w:tcW w:w="2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2. VÝDAJE celkem:</w:t>
            </w:r>
          </w:p>
        </w:tc>
        <w:tc>
          <w:tcPr>
            <w:tcW w:w="1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HČ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DČ</w:t>
            </w:r>
          </w:p>
        </w:tc>
      </w:tr>
      <w:tr w:rsidR="007401D2" w:rsidRPr="00C012E4" w:rsidTr="007401D2">
        <w:trPr>
          <w:trHeight w:val="270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neinv</w:t>
            </w:r>
            <w:proofErr w:type="spellEnd"/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 výdaje: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11 941 107,47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249 685,60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náklady zřizovatel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1 684 793,10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potraviny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762 669,54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159 587,20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náklady KÚ ÚZ 33353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8 959 100,00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náklady projekt ÚZ 33123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86 192,00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náklady Projekt Comenius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288 452,83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náklady agentura Progres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159 900,00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70"/>
        </w:trPr>
        <w:tc>
          <w:tcPr>
            <w:tcW w:w="28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platy DČ</w:t>
            </w:r>
          </w:p>
        </w:tc>
        <w:tc>
          <w:tcPr>
            <w:tcW w:w="1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90 098,40</w:t>
            </w:r>
          </w:p>
        </w:tc>
      </w:tr>
      <w:tr w:rsidR="007401D2" w:rsidRPr="00C012E4" w:rsidTr="007401D2">
        <w:trPr>
          <w:trHeight w:val="270"/>
        </w:trPr>
        <w:tc>
          <w:tcPr>
            <w:tcW w:w="2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Hospodářský výsledek</w:t>
            </w:r>
          </w:p>
        </w:tc>
        <w:tc>
          <w:tcPr>
            <w:tcW w:w="1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-5 802,98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64 559,88</w:t>
            </w:r>
          </w:p>
        </w:tc>
      </w:tr>
      <w:tr w:rsidR="007401D2" w:rsidRPr="00C012E4" w:rsidTr="007401D2">
        <w:trPr>
          <w:trHeight w:val="31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Hospodářský výsledek celkem:</w:t>
            </w:r>
          </w:p>
        </w:tc>
        <w:tc>
          <w:tcPr>
            <w:tcW w:w="21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58 756,90</w:t>
            </w:r>
          </w:p>
        </w:tc>
      </w:tr>
      <w:tr w:rsidR="007401D2" w:rsidRPr="00C012E4" w:rsidTr="007401D2">
        <w:trPr>
          <w:trHeight w:val="270"/>
        </w:trPr>
        <w:tc>
          <w:tcPr>
            <w:tcW w:w="2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1D2" w:rsidRPr="00C012E4" w:rsidTr="007401D2">
        <w:trPr>
          <w:trHeight w:val="27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Fondy: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Fond odměn</w:t>
            </w:r>
          </w:p>
        </w:tc>
        <w:tc>
          <w:tcPr>
            <w:tcW w:w="11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15 287,15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FKSP 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25 451,52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Rezervní fond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45 547,56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70"/>
        </w:trPr>
        <w:tc>
          <w:tcPr>
            <w:tcW w:w="2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Fond reprodukce majetku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102 910,37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01D2" w:rsidRPr="00C012E4" w:rsidTr="007401D2">
        <w:trPr>
          <w:trHeight w:val="255"/>
        </w:trPr>
        <w:tc>
          <w:tcPr>
            <w:tcW w:w="2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Zpracovala: </w:t>
            </w:r>
            <w:proofErr w:type="spellStart"/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proofErr w:type="spellEnd"/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spellStart"/>
            <w:r w:rsidRPr="00C012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Žálčíková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1D2" w:rsidRPr="00C012E4" w:rsidRDefault="007401D2" w:rsidP="007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401D2" w:rsidRDefault="007401D2">
      <w:r>
        <w:br w:type="page"/>
      </w:r>
    </w:p>
    <w:p w:rsidR="00DF5B5E" w:rsidRDefault="00DF5B5E" w:rsidP="007B1765">
      <w:pPr>
        <w:pStyle w:val="Mjnadpis1"/>
      </w:pPr>
      <w:bookmarkStart w:id="34" w:name="_Toc399165698"/>
      <w:r w:rsidRPr="007B1765">
        <w:lastRenderedPageBreak/>
        <w:t>R</w:t>
      </w:r>
      <w:r w:rsidR="009F7F1D" w:rsidRPr="007B1765">
        <w:t>ozvojov</w:t>
      </w:r>
      <w:r w:rsidRPr="007B1765">
        <w:t>é a mezinárodní</w:t>
      </w:r>
      <w:r w:rsidR="009F7F1D" w:rsidRPr="007B1765">
        <w:t xml:space="preserve"> program</w:t>
      </w:r>
      <w:r w:rsidRPr="007B1765">
        <w:t>y</w:t>
      </w:r>
      <w:bookmarkEnd w:id="34"/>
    </w:p>
    <w:p w:rsidR="00163BDB" w:rsidRDefault="00163BDB" w:rsidP="00163BDB">
      <w:pPr>
        <w:pStyle w:val="MojenormalTNR12"/>
      </w:pPr>
      <w:r>
        <w:t>Škola byla v tomto školním roce zapojena do následujících projektů:</w:t>
      </w:r>
    </w:p>
    <w:p w:rsidR="00163BDB" w:rsidRPr="00163BDB" w:rsidRDefault="00163BDB" w:rsidP="00163BDB">
      <w:pPr>
        <w:pStyle w:val="MojenormalTNR12"/>
        <w:numPr>
          <w:ilvl w:val="0"/>
          <w:numId w:val="11"/>
        </w:numPr>
        <w:rPr>
          <w:b/>
        </w:rPr>
      </w:pPr>
      <w:r>
        <w:rPr>
          <w:b/>
        </w:rPr>
        <w:t>Evropský p</w:t>
      </w:r>
      <w:r w:rsidRPr="00163BDB">
        <w:rPr>
          <w:b/>
        </w:rPr>
        <w:t>rojekt Ovoce a zelenina do škol</w:t>
      </w:r>
    </w:p>
    <w:p w:rsidR="00163BDB" w:rsidRPr="00F31E38" w:rsidRDefault="00163BDB" w:rsidP="00163BDB">
      <w:pPr>
        <w:pStyle w:val="MojenormalTNR12"/>
        <w:rPr>
          <w:b/>
        </w:rPr>
      </w:pPr>
      <w:r>
        <w:t xml:space="preserve">Tento projekt </w:t>
      </w:r>
      <w:r w:rsidRPr="00163BDB">
        <w:t>byl spuštěn ve školním roce 2009/2010 s cílem podpořit zdravé stravovací návyky dětí a zvýšit spotřebu ovoce a zeleniny.</w:t>
      </w:r>
      <w:r>
        <w:t xml:space="preserve"> Je spolu</w:t>
      </w:r>
      <w:r w:rsidR="00F31E38">
        <w:t>financován z </w:t>
      </w:r>
      <w:r>
        <w:t>prostředků</w:t>
      </w:r>
      <w:r w:rsidR="00F31E38">
        <w:t xml:space="preserve"> Evropské unie.</w:t>
      </w:r>
    </w:p>
    <w:p w:rsidR="00F31E38" w:rsidRDefault="00F31E38" w:rsidP="00F31E38">
      <w:pPr>
        <w:pStyle w:val="MojenormalTNR12"/>
        <w:numPr>
          <w:ilvl w:val="0"/>
          <w:numId w:val="11"/>
        </w:numPr>
        <w:rPr>
          <w:b/>
        </w:rPr>
      </w:pPr>
      <w:r w:rsidRPr="00F31E38">
        <w:rPr>
          <w:b/>
        </w:rPr>
        <w:t>Evropský projekt Mléko do škol</w:t>
      </w:r>
    </w:p>
    <w:p w:rsidR="00F31E38" w:rsidRDefault="00F31E38" w:rsidP="00F31E38">
      <w:pPr>
        <w:pStyle w:val="MojenormalTNR12"/>
      </w:pPr>
      <w:r w:rsidRPr="00F31E38">
        <w:t>Program Mléko do škol podporuje děti v konzumaci mléčných výrobků a zdravém stravování. Působí také osvětově. Podporuje rozvoj správných stravovacích návyků, které vydrží po celý život. Prostřednictvím tohoto programu Evropská unie poskytuje dotace školám a dalším vzdělávacím institucím, aby mohly svým studentům nabídnout mléko a vybrané mléčné výrobky. </w:t>
      </w:r>
      <w:r>
        <w:t>Je spolufinancován z prostředků Evropské unie.</w:t>
      </w:r>
    </w:p>
    <w:p w:rsidR="00E356BE" w:rsidRPr="00E356BE" w:rsidRDefault="00FE5EC4" w:rsidP="00E356BE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Partnerství škol </w:t>
      </w:r>
      <w:r w:rsidR="00576F6F" w:rsidRPr="00576F6F">
        <w:rPr>
          <w:rFonts w:ascii="Times New Roman" w:hAnsi="Times New Roman" w:cs="Times New Roman"/>
          <w:b/>
          <w:sz w:val="24"/>
          <w:szCs w:val="24"/>
        </w:rPr>
        <w:t>Comenius</w:t>
      </w:r>
    </w:p>
    <w:p w:rsidR="00F31E38" w:rsidRDefault="00E356BE" w:rsidP="00FE5EC4">
      <w:pPr>
        <w:pStyle w:val="MojenormalTNR12"/>
      </w:pPr>
      <w:r>
        <w:t>Škola byla již druhým rokem zapojena do m</w:t>
      </w:r>
      <w:r w:rsidR="00576F6F" w:rsidRPr="00E356BE">
        <w:t>ezinárodní</w:t>
      </w:r>
      <w:r w:rsidR="00FE5EC4">
        <w:t>ho</w:t>
      </w:r>
      <w:r w:rsidR="00576F6F" w:rsidRPr="00E356BE">
        <w:t xml:space="preserve"> projekt</w:t>
      </w:r>
      <w:r>
        <w:t>u</w:t>
      </w:r>
      <w:r w:rsidR="00576F6F" w:rsidRPr="00E356BE">
        <w:t xml:space="preserve"> </w:t>
      </w:r>
      <w:r w:rsidR="00FE5EC4">
        <w:t>Partnerství škol Comenius v rámci programu celoživotního učení s</w:t>
      </w:r>
      <w:r w:rsidR="00576F6F" w:rsidRPr="00E356BE">
        <w:t> názvem „Zelený svět pro každého“</w:t>
      </w:r>
      <w:r w:rsidR="00FE5EC4">
        <w:t xml:space="preserve">. Jedná se o projekt, který umožnil žákům </w:t>
      </w:r>
      <w:r w:rsidR="00FE5EC4" w:rsidRPr="00FE5EC4">
        <w:t>a učitelům pracovat společně na tématech, o která se zajímají</w:t>
      </w:r>
      <w:r w:rsidR="00FE5EC4">
        <w:t xml:space="preserve"> (ekologie, ochrana přírody,…)</w:t>
      </w:r>
      <w:r w:rsidR="00FE5EC4" w:rsidRPr="00FE5EC4">
        <w:t>.</w:t>
      </w:r>
      <w:r w:rsidR="00FE5EC4">
        <w:t xml:space="preserve"> P</w:t>
      </w:r>
      <w:r w:rsidR="00576F6F" w:rsidRPr="00576F6F">
        <w:t>artnersk</w:t>
      </w:r>
      <w:r w:rsidR="00FE5EC4">
        <w:t>ými země bylo</w:t>
      </w:r>
      <w:r w:rsidR="00576F6F" w:rsidRPr="00576F6F">
        <w:t xml:space="preserve"> Turecko, Polsko, Chorvatsko, Portugalsko, Španělsko, Řecko</w:t>
      </w:r>
      <w:r w:rsidR="00FE5EC4">
        <w:t>. Uskutečněné akce a mobility: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E794F" w:rsidTr="0072621B">
        <w:tc>
          <w:tcPr>
            <w:tcW w:w="4606" w:type="dxa"/>
          </w:tcPr>
          <w:p w:rsidR="009E794F" w:rsidRPr="006C6D2F" w:rsidRDefault="009E794F" w:rsidP="009E794F">
            <w:pPr>
              <w:pStyle w:val="MojenormalTNR12"/>
              <w:spacing w:line="240" w:lineRule="auto"/>
            </w:pPr>
            <w:r w:rsidRPr="006C6D2F">
              <w:t>Comenius – schůzka v Řecku</w:t>
            </w:r>
          </w:p>
        </w:tc>
        <w:tc>
          <w:tcPr>
            <w:tcW w:w="4606" w:type="dxa"/>
            <w:vAlign w:val="center"/>
          </w:tcPr>
          <w:p w:rsidR="009E794F" w:rsidRPr="006C6D2F" w:rsidRDefault="009E794F" w:rsidP="0072621B">
            <w:pPr>
              <w:pStyle w:val="MojenormalTNR12"/>
              <w:spacing w:line="240" w:lineRule="auto"/>
              <w:jc w:val="center"/>
            </w:pPr>
            <w:r w:rsidRPr="006C6D2F">
              <w:t>29.9. - 6.10.</w:t>
            </w:r>
          </w:p>
        </w:tc>
      </w:tr>
      <w:tr w:rsidR="009E794F" w:rsidTr="0072621B">
        <w:tc>
          <w:tcPr>
            <w:tcW w:w="4606" w:type="dxa"/>
          </w:tcPr>
          <w:p w:rsidR="009E794F" w:rsidRPr="006C6D2F" w:rsidRDefault="009E794F" w:rsidP="009E794F">
            <w:pPr>
              <w:pStyle w:val="MojenormalTNR12"/>
              <w:spacing w:line="240" w:lineRule="auto"/>
            </w:pPr>
            <w:r w:rsidRPr="006C6D2F">
              <w:t>Comenius – camp v Portugalsku</w:t>
            </w:r>
          </w:p>
        </w:tc>
        <w:tc>
          <w:tcPr>
            <w:tcW w:w="4606" w:type="dxa"/>
            <w:vAlign w:val="center"/>
          </w:tcPr>
          <w:p w:rsidR="009E794F" w:rsidRPr="006C6D2F" w:rsidRDefault="009E794F" w:rsidP="0072621B">
            <w:pPr>
              <w:pStyle w:val="MojenormalTNR12"/>
              <w:spacing w:line="240" w:lineRule="auto"/>
              <w:jc w:val="center"/>
            </w:pPr>
            <w:r w:rsidRPr="006C6D2F">
              <w:t>4. - 8.11.</w:t>
            </w:r>
          </w:p>
        </w:tc>
      </w:tr>
      <w:tr w:rsidR="009E794F" w:rsidTr="0072621B">
        <w:tc>
          <w:tcPr>
            <w:tcW w:w="4606" w:type="dxa"/>
          </w:tcPr>
          <w:p w:rsidR="009E794F" w:rsidRPr="006C6D2F" w:rsidRDefault="009E794F" w:rsidP="009E794F">
            <w:pPr>
              <w:pStyle w:val="MojenormalTNR12"/>
              <w:spacing w:line="240" w:lineRule="auto"/>
            </w:pPr>
            <w:r w:rsidRPr="006C6D2F">
              <w:t>Comenius - Polsko</w:t>
            </w:r>
          </w:p>
        </w:tc>
        <w:tc>
          <w:tcPr>
            <w:tcW w:w="4606" w:type="dxa"/>
            <w:vAlign w:val="center"/>
          </w:tcPr>
          <w:p w:rsidR="009E794F" w:rsidRPr="006C6D2F" w:rsidRDefault="009E794F" w:rsidP="0072621B">
            <w:pPr>
              <w:pStyle w:val="MojenormalTNR12"/>
              <w:spacing w:line="240" w:lineRule="auto"/>
              <w:jc w:val="center"/>
            </w:pPr>
            <w:r w:rsidRPr="006C6D2F">
              <w:t>4. - 9.5.</w:t>
            </w:r>
          </w:p>
        </w:tc>
      </w:tr>
      <w:tr w:rsidR="009E794F" w:rsidTr="0072621B">
        <w:tc>
          <w:tcPr>
            <w:tcW w:w="4606" w:type="dxa"/>
          </w:tcPr>
          <w:p w:rsidR="009E794F" w:rsidRPr="006C6D2F" w:rsidRDefault="009E794F" w:rsidP="009E794F">
            <w:pPr>
              <w:pStyle w:val="MojenormalTNR12"/>
              <w:spacing w:line="240" w:lineRule="auto"/>
            </w:pPr>
            <w:r w:rsidRPr="006C6D2F">
              <w:t>Comenius – návštěva zástupců Španělska, Polska, Turecka u nás</w:t>
            </w:r>
          </w:p>
        </w:tc>
        <w:tc>
          <w:tcPr>
            <w:tcW w:w="4606" w:type="dxa"/>
            <w:vAlign w:val="center"/>
          </w:tcPr>
          <w:p w:rsidR="009E794F" w:rsidRPr="006C6D2F" w:rsidRDefault="009E794F" w:rsidP="0072621B">
            <w:pPr>
              <w:pStyle w:val="MojenormalTNR12"/>
              <w:spacing w:line="240" w:lineRule="auto"/>
              <w:jc w:val="center"/>
            </w:pPr>
            <w:r w:rsidRPr="006C6D2F">
              <w:t>2. - 6.6.</w:t>
            </w:r>
          </w:p>
        </w:tc>
      </w:tr>
      <w:tr w:rsidR="009E794F" w:rsidTr="0072621B">
        <w:tc>
          <w:tcPr>
            <w:tcW w:w="4606" w:type="dxa"/>
          </w:tcPr>
          <w:p w:rsidR="009E794F" w:rsidRPr="006C6D2F" w:rsidRDefault="009E794F" w:rsidP="009E794F">
            <w:pPr>
              <w:pStyle w:val="MojenormalTNR12"/>
              <w:spacing w:line="240" w:lineRule="auto"/>
            </w:pPr>
            <w:r w:rsidRPr="006C6D2F">
              <w:t>Den dětí - Comenius</w:t>
            </w:r>
          </w:p>
        </w:tc>
        <w:tc>
          <w:tcPr>
            <w:tcW w:w="4606" w:type="dxa"/>
            <w:vAlign w:val="center"/>
          </w:tcPr>
          <w:p w:rsidR="009E794F" w:rsidRPr="006C6D2F" w:rsidRDefault="009E794F" w:rsidP="0072621B">
            <w:pPr>
              <w:pStyle w:val="MojenormalTNR12"/>
              <w:spacing w:line="240" w:lineRule="auto"/>
              <w:jc w:val="center"/>
            </w:pPr>
            <w:r w:rsidRPr="006C6D2F">
              <w:t>3.6.</w:t>
            </w:r>
          </w:p>
        </w:tc>
      </w:tr>
    </w:tbl>
    <w:p w:rsidR="00FE5EC4" w:rsidRPr="00F31E38" w:rsidRDefault="00FE5EC4" w:rsidP="00FE5EC4">
      <w:pPr>
        <w:pStyle w:val="MojenormalTNR12"/>
      </w:pPr>
    </w:p>
    <w:p w:rsidR="00DF5B5E" w:rsidRDefault="00DF5B5E" w:rsidP="007B1765">
      <w:pPr>
        <w:pStyle w:val="Mjnadpis1"/>
      </w:pPr>
      <w:bookmarkStart w:id="35" w:name="_Toc399165699"/>
      <w:r w:rsidRPr="007B1765">
        <w:t>D</w:t>
      </w:r>
      <w:r w:rsidR="009F7F1D" w:rsidRPr="007B1765">
        <w:t>alší vzdělávání v rámci celoživotního učení</w:t>
      </w:r>
      <w:bookmarkEnd w:id="35"/>
    </w:p>
    <w:p w:rsidR="002920C5" w:rsidRPr="007B1765" w:rsidRDefault="00E9588B" w:rsidP="002920C5">
      <w:pPr>
        <w:pStyle w:val="MojenormalTNR12"/>
      </w:pPr>
      <w:r>
        <w:t>Na škole neprobíhá další vzdělávání v rámci celoživotního učení.</w:t>
      </w:r>
    </w:p>
    <w:p w:rsidR="00DF5B5E" w:rsidRDefault="00DF5B5E" w:rsidP="007B1765">
      <w:pPr>
        <w:pStyle w:val="Mjnadpis1"/>
      </w:pPr>
      <w:bookmarkStart w:id="36" w:name="_Toc399165700"/>
      <w:r w:rsidRPr="007B1765">
        <w:t>P</w:t>
      </w:r>
      <w:r w:rsidR="009F7F1D" w:rsidRPr="007B1765">
        <w:t>rojekt</w:t>
      </w:r>
      <w:r w:rsidRPr="007B1765">
        <w:t>y</w:t>
      </w:r>
      <w:r w:rsidR="009F7F1D" w:rsidRPr="007B1765">
        <w:t xml:space="preserve"> financovan</w:t>
      </w:r>
      <w:r w:rsidRPr="007B1765">
        <w:t>é</w:t>
      </w:r>
      <w:r w:rsidR="009F7F1D" w:rsidRPr="007B1765">
        <w:t xml:space="preserve"> z cizích zdrojů</w:t>
      </w:r>
      <w:bookmarkEnd w:id="36"/>
    </w:p>
    <w:p w:rsidR="002920C5" w:rsidRDefault="00E9588B" w:rsidP="002920C5">
      <w:pPr>
        <w:pStyle w:val="MojenormalTNR12"/>
      </w:pPr>
      <w:r>
        <w:t>Viz kapitola 11. Rozvo</w:t>
      </w:r>
      <w:r w:rsidR="0072621B">
        <w:t>jové a mezinárodní programy. D</w:t>
      </w:r>
      <w:r>
        <w:t>alší aktivity:</w:t>
      </w:r>
    </w:p>
    <w:p w:rsidR="00E9588B" w:rsidRDefault="00E9588B" w:rsidP="002920C5">
      <w:pPr>
        <w:pStyle w:val="MojenormalTNR12"/>
        <w:numPr>
          <w:ilvl w:val="0"/>
          <w:numId w:val="11"/>
        </w:numPr>
        <w:rPr>
          <w:b/>
        </w:rPr>
      </w:pPr>
      <w:r>
        <w:rPr>
          <w:b/>
        </w:rPr>
        <w:t xml:space="preserve">PROGRES </w:t>
      </w:r>
      <w:r w:rsidRPr="00E9588B">
        <w:rPr>
          <w:b/>
        </w:rPr>
        <w:t>- příležitost pracovního uplatnění</w:t>
      </w:r>
    </w:p>
    <w:p w:rsidR="00E9588B" w:rsidRDefault="00E9588B" w:rsidP="00E9588B">
      <w:pPr>
        <w:pStyle w:val="MojenormalTNR12"/>
      </w:pPr>
      <w:r>
        <w:lastRenderedPageBreak/>
        <w:t>Tento p</w:t>
      </w:r>
      <w:r w:rsidRPr="00E9588B">
        <w:t xml:space="preserve">rojekt představuje pomoc všem osobám, kterým je třeba věnovat zvýšenou péči </w:t>
      </w:r>
      <w:r w:rsidR="00540922">
        <w:br/>
      </w:r>
      <w:r w:rsidRPr="00E9588B">
        <w:t>při zprostředkování zaměstnání a těmto osobám umožnit návrat na pracovní trh či zvýšit jejich možnosti uplatnit se na trhu práce.</w:t>
      </w:r>
      <w:r>
        <w:t xml:space="preserve"> </w:t>
      </w:r>
      <w:r w:rsidRPr="00E9588B">
        <w:t xml:space="preserve">Projekt je realizován v okrese Šumperk a zapojit se </w:t>
      </w:r>
      <w:r w:rsidR="00540922">
        <w:br/>
      </w:r>
      <w:r w:rsidRPr="00E9588B">
        <w:t xml:space="preserve">do něho </w:t>
      </w:r>
      <w:r w:rsidR="00540922">
        <w:t>mohly</w:t>
      </w:r>
      <w:r w:rsidRPr="00E9588B">
        <w:t xml:space="preserve"> fyzické osoby vedené v evidenci uchazečů o zaměstnání déle než 5 měsíců, fyzické osoby pečující o dítě do 15 let věku, fy</w:t>
      </w:r>
      <w:r w:rsidR="00540922">
        <w:t xml:space="preserve">zické osoby starší 50 let věku. </w:t>
      </w:r>
      <w:r w:rsidRPr="00E9588B">
        <w:t xml:space="preserve">Osobám, </w:t>
      </w:r>
      <w:r w:rsidR="00540922">
        <w:t xml:space="preserve">které se </w:t>
      </w:r>
      <w:r w:rsidRPr="00E9588B">
        <w:t>zapoj</w:t>
      </w:r>
      <w:r w:rsidR="00540922">
        <w:t>ily</w:t>
      </w:r>
      <w:r w:rsidRPr="00E9588B">
        <w:t xml:space="preserve"> do projektu, b</w:t>
      </w:r>
      <w:r w:rsidR="00540922">
        <w:t>yly</w:t>
      </w:r>
      <w:r w:rsidRPr="00E9588B">
        <w:t xml:space="preserve"> zajištěny aktivity v podobě Motivačních aktivit</w:t>
      </w:r>
      <w:r w:rsidR="00540922">
        <w:t xml:space="preserve"> </w:t>
      </w:r>
      <w:r w:rsidRPr="00E9588B">
        <w:t xml:space="preserve">a Poradenských činností a pro klienty, kteří </w:t>
      </w:r>
      <w:r w:rsidR="00540922">
        <w:t>byli</w:t>
      </w:r>
      <w:r w:rsidRPr="00E9588B">
        <w:t xml:space="preserve"> vedeni v evidenci uchazečů o zaměstnání déle než 1 rok, </w:t>
      </w:r>
      <w:r w:rsidR="00540922">
        <w:t xml:space="preserve">byla </w:t>
      </w:r>
      <w:r w:rsidRPr="00E9588B">
        <w:t>poskytnuta Bilanční a pracovní diagnostika za</w:t>
      </w:r>
      <w:r w:rsidR="00540922">
        <w:t xml:space="preserve">bezpečená odborným psychologem. </w:t>
      </w:r>
      <w:r w:rsidR="00540922">
        <w:br/>
        <w:t xml:space="preserve">Po </w:t>
      </w:r>
      <w:r w:rsidRPr="00E9588B">
        <w:t xml:space="preserve">absolvování těchto aktivit se účastníci </w:t>
      </w:r>
      <w:r w:rsidR="00540922">
        <w:t>zúčastnili</w:t>
      </w:r>
      <w:r w:rsidRPr="00E9588B">
        <w:t xml:space="preserve"> rekvalifikačních kurzů, </w:t>
      </w:r>
      <w:r w:rsidR="00540922">
        <w:t xml:space="preserve">na které </w:t>
      </w:r>
      <w:r w:rsidRPr="00E9588B">
        <w:t>nav</w:t>
      </w:r>
      <w:r w:rsidR="00540922">
        <w:t>ázaly</w:t>
      </w:r>
      <w:r w:rsidRPr="00E9588B">
        <w:t xml:space="preserve"> nově vytvořená pracovní místa. Součástí rekvalifikačních kurzů je i odborná praxe, </w:t>
      </w:r>
      <w:r w:rsidR="00540922">
        <w:t xml:space="preserve">kterou </w:t>
      </w:r>
      <w:r w:rsidRPr="00E9588B">
        <w:t>vykonáv</w:t>
      </w:r>
      <w:r w:rsidR="00540922">
        <w:t>ají</w:t>
      </w:r>
      <w:r w:rsidRPr="00E9588B">
        <w:t xml:space="preserve"> u budoucích zaměstnavatelů. Přibližně od 1.</w:t>
      </w:r>
      <w:r w:rsidR="00540922">
        <w:t xml:space="preserve"> </w:t>
      </w:r>
      <w:r w:rsidRPr="00E9588B">
        <w:t>10.</w:t>
      </w:r>
      <w:r w:rsidR="00540922">
        <w:t xml:space="preserve"> </w:t>
      </w:r>
      <w:r w:rsidRPr="00E9588B">
        <w:t xml:space="preserve">2013 klienti </w:t>
      </w:r>
      <w:r w:rsidR="00540922">
        <w:t>nastoupili</w:t>
      </w:r>
      <w:r w:rsidRPr="00E9588B">
        <w:t xml:space="preserve"> na nová pracovní místa, která budou udržena po dobu </w:t>
      </w:r>
      <w:proofErr w:type="gramStart"/>
      <w:r w:rsidRPr="00E9588B">
        <w:t>18</w:t>
      </w:r>
      <w:proofErr w:type="gramEnd"/>
      <w:r w:rsidR="00540922">
        <w:t>-</w:t>
      </w:r>
      <w:proofErr w:type="gramStart"/>
      <w:r w:rsidRPr="00E9588B">
        <w:t>ti</w:t>
      </w:r>
      <w:proofErr w:type="gramEnd"/>
      <w:r w:rsidRPr="00E9588B">
        <w:t xml:space="preserve"> měsíců.</w:t>
      </w:r>
      <w:r w:rsidR="00540922">
        <w:t xml:space="preserve"> </w:t>
      </w:r>
      <w:r w:rsidRPr="00E9588B">
        <w:t xml:space="preserve">Hlavním cílem projektu, </w:t>
      </w:r>
      <w:r w:rsidR="00540922">
        <w:br/>
      </w:r>
      <w:r w:rsidRPr="00E9588B">
        <w:t xml:space="preserve">pro vymezenou cílovou skupinu, je zabezpečení potřebného vzdělání pro získání dlouhodobého pracovního uplatnění a obnovení pracovních návyků, a to i po ukončení realizace projektu. Snahou je zabránit prodlužování nezaměstnanosti, ztráty kvalifikace, zamezení přechodu do dlouhodobé nezaměstnanosti, neaktivity a následně frustrace </w:t>
      </w:r>
      <w:r w:rsidR="00540922">
        <w:br/>
      </w:r>
      <w:r w:rsidRPr="00E9588B">
        <w:t>až sociálnímu vyloučení.</w:t>
      </w:r>
      <w:r w:rsidR="00540922">
        <w:t xml:space="preserve"> Díky tomuto projektu zaměstnává školy 3 zaměstnance (asistenta pedagoga, školníka a uklízečku), jedno z těchto míst bude po ukončení projektu zachováno </w:t>
      </w:r>
      <w:r w:rsidR="009E794F">
        <w:br/>
      </w:r>
      <w:r w:rsidR="00540922">
        <w:t>i nadále z vlastních prostředků školy.</w:t>
      </w:r>
    </w:p>
    <w:p w:rsidR="008628CF" w:rsidRDefault="008628CF" w:rsidP="008628CF">
      <w:pPr>
        <w:pStyle w:val="MojenormalTNR12"/>
        <w:numPr>
          <w:ilvl w:val="0"/>
          <w:numId w:val="11"/>
        </w:numPr>
        <w:rPr>
          <w:b/>
        </w:rPr>
      </w:pPr>
      <w:r w:rsidRPr="008628CF">
        <w:rPr>
          <w:b/>
        </w:rPr>
        <w:t>WOMEN FOR WOMEN, o.p.s.</w:t>
      </w:r>
    </w:p>
    <w:p w:rsidR="008628CF" w:rsidRPr="008628CF" w:rsidRDefault="008628CF" w:rsidP="008628CF">
      <w:pPr>
        <w:pStyle w:val="MojenormalTNR12"/>
      </w:pPr>
      <w:r>
        <w:t>Využíváme tét</w:t>
      </w:r>
      <w:r w:rsidR="0040122A">
        <w:t xml:space="preserve">o společnosti a jejího projektu obědy pro děti, jehož </w:t>
      </w:r>
      <w:r w:rsidR="0040122A">
        <w:rPr>
          <w:bCs/>
        </w:rPr>
        <w:t>c</w:t>
      </w:r>
      <w:r w:rsidR="0040122A" w:rsidRPr="0040122A">
        <w:rPr>
          <w:bCs/>
        </w:rPr>
        <w:t xml:space="preserve">ílem je pomoci dětem, které se ocitly v situaci, že jejich rodiče si nemohou dovolit zaplatit jim obědy ve školních jídelnách. Dětem, jejichž situace je dlouhodobá, které nemají vidinu zlepšení situace, </w:t>
      </w:r>
      <w:r w:rsidR="0040122A">
        <w:rPr>
          <w:bCs/>
        </w:rPr>
        <w:br/>
      </w:r>
      <w:r w:rsidR="0040122A" w:rsidRPr="0040122A">
        <w:rPr>
          <w:bCs/>
        </w:rPr>
        <w:t>a pro které mohou být obědy ve školní jídelně mnohdy jediným, pravidelným teplým jídlem ač se rodiče tuto situaci snaží řešit.</w:t>
      </w:r>
      <w:r w:rsidR="0040122A">
        <w:rPr>
          <w:bCs/>
        </w:rPr>
        <w:t xml:space="preserve"> Tato nadace nám poskytla dar ve výši 12 255,- Kč na obědy pro 4 děti na období XII/2013 až VI/2014</w:t>
      </w:r>
    </w:p>
    <w:p w:rsidR="0072621B" w:rsidRDefault="0072621B" w:rsidP="0072621B">
      <w:pPr>
        <w:pStyle w:val="MojenormalTNR12"/>
        <w:numPr>
          <w:ilvl w:val="0"/>
          <w:numId w:val="11"/>
        </w:numPr>
        <w:rPr>
          <w:b/>
        </w:rPr>
      </w:pPr>
      <w:r>
        <w:rPr>
          <w:b/>
        </w:rPr>
        <w:t>Sponzorské dary</w:t>
      </w:r>
    </w:p>
    <w:p w:rsidR="0040122A" w:rsidRPr="0040122A" w:rsidRDefault="0040122A" w:rsidP="0040122A">
      <w:pPr>
        <w:pStyle w:val="MojenormalTNR12"/>
      </w:pPr>
      <w:r>
        <w:t xml:space="preserve">V tomto školním roce poskytli sponzorský dar manželé </w:t>
      </w:r>
      <w:proofErr w:type="spellStart"/>
      <w:r>
        <w:t>Königovi</w:t>
      </w:r>
      <w:proofErr w:type="spellEnd"/>
      <w:r>
        <w:t xml:space="preserve"> ve výši 5 000,- Kč na projekt Comenius.</w:t>
      </w:r>
    </w:p>
    <w:p w:rsidR="0072621B" w:rsidRPr="00E9588B" w:rsidRDefault="0072621B" w:rsidP="00E9588B">
      <w:pPr>
        <w:pStyle w:val="MojenormalTNR12"/>
      </w:pPr>
    </w:p>
    <w:p w:rsidR="00DF5B5E" w:rsidRPr="007B1765" w:rsidRDefault="00DF5B5E" w:rsidP="007B1765">
      <w:pPr>
        <w:pStyle w:val="Mjnadpis1"/>
      </w:pPr>
      <w:bookmarkStart w:id="37" w:name="_Toc399165701"/>
      <w:r w:rsidRPr="007B1765">
        <w:lastRenderedPageBreak/>
        <w:t>S</w:t>
      </w:r>
      <w:r w:rsidR="009F7F1D" w:rsidRPr="007B1765">
        <w:t>poluprác</w:t>
      </w:r>
      <w:r w:rsidRPr="007B1765">
        <w:t>e</w:t>
      </w:r>
      <w:r w:rsidR="009F7F1D" w:rsidRPr="007B1765">
        <w:t xml:space="preserve"> s</w:t>
      </w:r>
      <w:r w:rsidRPr="007B1765">
        <w:t> dalšími subjekty</w:t>
      </w:r>
      <w:bookmarkEnd w:id="37"/>
    </w:p>
    <w:p w:rsidR="002920C5" w:rsidRDefault="002920C5" w:rsidP="007B1765">
      <w:pPr>
        <w:pStyle w:val="Mjnadpis2"/>
      </w:pPr>
      <w:bookmarkStart w:id="38" w:name="_Toc399165702"/>
      <w:r>
        <w:t>Zřizovatel – Obec Sudkov</w:t>
      </w:r>
      <w:bookmarkEnd w:id="38"/>
    </w:p>
    <w:p w:rsidR="00D81A0C" w:rsidRDefault="00D81A0C" w:rsidP="00D81A0C">
      <w:pPr>
        <w:pStyle w:val="MojenormalTNR12"/>
      </w:pPr>
      <w:r>
        <w:t>Spolupráce s obcí je na dobré úrovni. Zřizovatel se aktivně zajímá o dění ve škole. Pravidelně přispívá na činnost zájmových kroužků. Ve spolupráci s obcí se uskutečnily následující akce:</w:t>
      </w:r>
    </w:p>
    <w:p w:rsidR="00540922" w:rsidRDefault="00540922" w:rsidP="00FD6F87">
      <w:pPr>
        <w:pStyle w:val="MojenormalTNR12"/>
        <w:numPr>
          <w:ilvl w:val="0"/>
          <w:numId w:val="11"/>
        </w:numPr>
      </w:pPr>
      <w:r>
        <w:t>Slavnostní zahájení školního roku 2. 9. 2013</w:t>
      </w:r>
    </w:p>
    <w:p w:rsidR="00FD6F87" w:rsidRDefault="00D81A0C" w:rsidP="00FD6F87">
      <w:pPr>
        <w:pStyle w:val="MojenormalTNR12"/>
        <w:numPr>
          <w:ilvl w:val="0"/>
          <w:numId w:val="11"/>
        </w:numPr>
      </w:pPr>
      <w:r w:rsidRPr="00D81A0C">
        <w:t>660 let obce Sudkov 7.</w:t>
      </w:r>
      <w:r w:rsidR="00540922">
        <w:t xml:space="preserve"> </w:t>
      </w:r>
      <w:r w:rsidRPr="00D81A0C">
        <w:t>9. 2013</w:t>
      </w:r>
    </w:p>
    <w:p w:rsidR="00FD6F87" w:rsidRDefault="00D81A0C" w:rsidP="00FD6F87">
      <w:pPr>
        <w:pStyle w:val="MojenormalTNR12"/>
        <w:numPr>
          <w:ilvl w:val="0"/>
          <w:numId w:val="11"/>
        </w:numPr>
      </w:pPr>
      <w:r w:rsidRPr="00D81A0C">
        <w:t>Živý Betlém – 21.</w:t>
      </w:r>
      <w:r w:rsidR="00540922">
        <w:t xml:space="preserve"> </w:t>
      </w:r>
      <w:r w:rsidRPr="00D81A0C">
        <w:t>12. 2013</w:t>
      </w:r>
    </w:p>
    <w:p w:rsidR="00D81A0C" w:rsidRDefault="00D81A0C" w:rsidP="00FD6F87">
      <w:pPr>
        <w:pStyle w:val="MojenormalTNR12"/>
        <w:numPr>
          <w:ilvl w:val="0"/>
          <w:numId w:val="11"/>
        </w:numPr>
      </w:pPr>
      <w:r w:rsidRPr="00D81A0C">
        <w:t>Kácení máje – 31.</w:t>
      </w:r>
      <w:r w:rsidR="005E1FDC">
        <w:t xml:space="preserve"> </w:t>
      </w:r>
      <w:r w:rsidRPr="00D81A0C">
        <w:t>5.</w:t>
      </w:r>
      <w:r w:rsidR="00540922">
        <w:t xml:space="preserve"> 2014</w:t>
      </w:r>
    </w:p>
    <w:p w:rsidR="00540922" w:rsidRDefault="00540922" w:rsidP="00FD6F87">
      <w:pPr>
        <w:pStyle w:val="MojenormalTNR12"/>
        <w:numPr>
          <w:ilvl w:val="0"/>
          <w:numId w:val="11"/>
        </w:numPr>
      </w:pPr>
      <w:r>
        <w:t>Spolupráce na projektu PROGRES</w:t>
      </w:r>
    </w:p>
    <w:p w:rsidR="00540922" w:rsidRDefault="00540922" w:rsidP="00FD6F87">
      <w:pPr>
        <w:pStyle w:val="MojenormalTNR12"/>
        <w:numPr>
          <w:ilvl w:val="0"/>
          <w:numId w:val="11"/>
        </w:numPr>
      </w:pPr>
      <w:r>
        <w:t>Spolupráce na projektu Comenius</w:t>
      </w:r>
    </w:p>
    <w:p w:rsidR="00EA43CA" w:rsidRDefault="00EA43CA" w:rsidP="00FD6F87">
      <w:pPr>
        <w:pStyle w:val="MojenormalTNR12"/>
        <w:numPr>
          <w:ilvl w:val="0"/>
          <w:numId w:val="11"/>
        </w:numPr>
      </w:pPr>
      <w:r>
        <w:t>Slavnostní ukončení školního roku 27. 6. 2014</w:t>
      </w:r>
    </w:p>
    <w:p w:rsidR="002920C5" w:rsidRDefault="002920C5" w:rsidP="007B1765">
      <w:pPr>
        <w:pStyle w:val="Mjnadpis2"/>
      </w:pPr>
      <w:bookmarkStart w:id="39" w:name="_Toc399165703"/>
      <w:r>
        <w:t>Knihovna Sudkov</w:t>
      </w:r>
      <w:bookmarkEnd w:id="39"/>
    </w:p>
    <w:p w:rsidR="00FD6F87" w:rsidRPr="00FD6F87" w:rsidRDefault="00FD6F87" w:rsidP="00FD6F87">
      <w:pPr>
        <w:pStyle w:val="MojenormalTNR12"/>
      </w:pPr>
      <w:r w:rsidRPr="00FD6F87">
        <w:t xml:space="preserve">Spolupráce </w:t>
      </w:r>
      <w:r>
        <w:t>probíhala</w:t>
      </w:r>
      <w:r w:rsidRPr="00FD6F87">
        <w:t xml:space="preserve"> pravidelně každý měsíc a zúčast</w:t>
      </w:r>
      <w:r>
        <w:t>nily</w:t>
      </w:r>
      <w:r w:rsidRPr="00FD6F87">
        <w:t xml:space="preserve"> se jí všechny třídy prvního stupně </w:t>
      </w:r>
      <w:r>
        <w:br/>
      </w:r>
      <w:r w:rsidRPr="00FD6F87">
        <w:t>a dle zájmu i třídy z druhého stupně. Paní knihovnice vždy pro žáky připrav</w:t>
      </w:r>
      <w:r>
        <w:t>ila</w:t>
      </w:r>
      <w:r w:rsidRPr="00FD6F87">
        <w:t xml:space="preserve"> krátké seznámení s knižními novinkami, případně krátkou soutěž nebo zajímavosti z knih. Žáci si knihy </w:t>
      </w:r>
      <w:r>
        <w:t>půjčovali</w:t>
      </w:r>
      <w:r w:rsidRPr="00FD6F87">
        <w:t xml:space="preserve"> do tříd, kde si je pod vedením </w:t>
      </w:r>
      <w:r>
        <w:t>učitelů četli v rámci hodin jazyka českého. Také si mohli</w:t>
      </w:r>
      <w:r w:rsidRPr="00FD6F87">
        <w:t xml:space="preserve"> knihy zapůjčit na přečtení domů. Po měsíci se knihy vrace</w:t>
      </w:r>
      <w:r>
        <w:t>ly</w:t>
      </w:r>
      <w:r w:rsidRPr="00FD6F87">
        <w:t xml:space="preserve"> zpět do knihovny.</w:t>
      </w:r>
    </w:p>
    <w:p w:rsidR="00FD6F87" w:rsidRPr="00FD6F87" w:rsidRDefault="00FD6F87" w:rsidP="00FD6F87">
      <w:pPr>
        <w:pStyle w:val="MojenormalTNR12"/>
        <w:rPr>
          <w:b/>
        </w:rPr>
      </w:pPr>
      <w:r w:rsidRPr="00FD6F87">
        <w:rPr>
          <w:b/>
        </w:rPr>
        <w:t>Termíny návštěv v místní knihovně:</w:t>
      </w:r>
    </w:p>
    <w:p w:rsidR="00FD6F87" w:rsidRPr="00EA43CA" w:rsidRDefault="00FD6F87" w:rsidP="00EA43CA">
      <w:pPr>
        <w:pStyle w:val="MojenormalTNR12"/>
        <w:numPr>
          <w:ilvl w:val="0"/>
          <w:numId w:val="11"/>
        </w:numPr>
      </w:pPr>
      <w:r w:rsidRPr="00EA43CA">
        <w:t>2.</w:t>
      </w:r>
      <w:r w:rsidR="00EA43CA">
        <w:t xml:space="preserve"> </w:t>
      </w:r>
      <w:r w:rsidRPr="00EA43CA">
        <w:t>-</w:t>
      </w:r>
      <w:r w:rsidR="00EA43CA">
        <w:t xml:space="preserve"> </w:t>
      </w:r>
      <w:r w:rsidRPr="00EA43CA">
        <w:t>5. třída -  27.</w:t>
      </w:r>
      <w:r w:rsidR="00EA43CA">
        <w:t xml:space="preserve"> </w:t>
      </w:r>
      <w:r w:rsidRPr="00EA43CA">
        <w:t>9.</w:t>
      </w:r>
      <w:r w:rsidR="00EA43CA">
        <w:t xml:space="preserve"> </w:t>
      </w:r>
      <w:r w:rsidRPr="00EA43CA">
        <w:t xml:space="preserve">2013   </w:t>
      </w:r>
    </w:p>
    <w:p w:rsidR="00FD6F87" w:rsidRPr="00EA43CA" w:rsidRDefault="00FD6F87" w:rsidP="00EA43CA">
      <w:pPr>
        <w:pStyle w:val="MojenormalTNR12"/>
        <w:numPr>
          <w:ilvl w:val="0"/>
          <w:numId w:val="11"/>
        </w:numPr>
      </w:pPr>
      <w:r w:rsidRPr="00EA43CA">
        <w:t>2.,</w:t>
      </w:r>
      <w:r w:rsidR="00EA43CA">
        <w:t xml:space="preserve"> </w:t>
      </w:r>
      <w:r w:rsidRPr="00EA43CA">
        <w:t>3.,</w:t>
      </w:r>
      <w:r w:rsidR="00EA43CA">
        <w:t xml:space="preserve"> </w:t>
      </w:r>
      <w:r w:rsidRPr="00EA43CA">
        <w:t>5.</w:t>
      </w:r>
      <w:r w:rsidR="00EA43CA">
        <w:t xml:space="preserve"> Třída -</w:t>
      </w:r>
      <w:r w:rsidRPr="00EA43CA">
        <w:t xml:space="preserve"> 29.</w:t>
      </w:r>
      <w:r w:rsidR="00EA43CA">
        <w:t xml:space="preserve"> </w:t>
      </w:r>
      <w:r w:rsidRPr="00EA43CA">
        <w:t>11. 2013</w:t>
      </w:r>
    </w:p>
    <w:p w:rsidR="00FD6F87" w:rsidRPr="00EA43CA" w:rsidRDefault="00FD6F87" w:rsidP="00EA43CA">
      <w:pPr>
        <w:pStyle w:val="MojenormalTNR12"/>
        <w:numPr>
          <w:ilvl w:val="0"/>
          <w:numId w:val="11"/>
        </w:numPr>
      </w:pPr>
      <w:r w:rsidRPr="00EA43CA">
        <w:t>Prosinec: 0</w:t>
      </w:r>
    </w:p>
    <w:p w:rsidR="00FD6F87" w:rsidRPr="00EA43CA" w:rsidRDefault="00FD6F87" w:rsidP="00EA43CA">
      <w:pPr>
        <w:pStyle w:val="MojenormalTNR12"/>
        <w:numPr>
          <w:ilvl w:val="0"/>
          <w:numId w:val="11"/>
        </w:numPr>
      </w:pPr>
      <w:r w:rsidRPr="00EA43CA">
        <w:t>2.</w:t>
      </w:r>
      <w:r w:rsidR="00EA43CA">
        <w:t xml:space="preserve"> </w:t>
      </w:r>
      <w:r w:rsidRPr="00EA43CA">
        <w:t>-</w:t>
      </w:r>
      <w:r w:rsidR="00EA43CA">
        <w:t xml:space="preserve"> </w:t>
      </w:r>
      <w:r w:rsidRPr="00EA43CA">
        <w:t>5.</w:t>
      </w:r>
      <w:r w:rsidR="00EA43CA">
        <w:t xml:space="preserve"> třída -</w:t>
      </w:r>
      <w:r w:rsidRPr="00EA43CA">
        <w:t xml:space="preserve"> 28.</w:t>
      </w:r>
      <w:r w:rsidR="00EA43CA">
        <w:t xml:space="preserve"> </w:t>
      </w:r>
      <w:r w:rsidRPr="00EA43CA">
        <w:t>1.</w:t>
      </w:r>
      <w:r w:rsidR="00EA43CA">
        <w:t xml:space="preserve"> </w:t>
      </w:r>
      <w:r w:rsidRPr="00EA43CA">
        <w:t>2014</w:t>
      </w:r>
    </w:p>
    <w:p w:rsidR="00FD6F87" w:rsidRPr="00EA43CA" w:rsidRDefault="00EA43CA" w:rsidP="00EA43CA">
      <w:pPr>
        <w:pStyle w:val="MojenormalTNR12"/>
        <w:numPr>
          <w:ilvl w:val="0"/>
          <w:numId w:val="11"/>
        </w:numPr>
      </w:pPr>
      <w:r>
        <w:t>1. třída -</w:t>
      </w:r>
      <w:r w:rsidR="00FD6F87" w:rsidRPr="00EA43CA">
        <w:t xml:space="preserve"> 12.</w:t>
      </w:r>
      <w:r>
        <w:t xml:space="preserve"> </w:t>
      </w:r>
      <w:r w:rsidR="00FD6F87" w:rsidRPr="00EA43CA">
        <w:t>2.</w:t>
      </w:r>
      <w:r>
        <w:t xml:space="preserve"> </w:t>
      </w:r>
      <w:r w:rsidR="00FD6F87" w:rsidRPr="00EA43CA">
        <w:t>2014</w:t>
      </w:r>
    </w:p>
    <w:p w:rsidR="00FD6F87" w:rsidRPr="00EA43CA" w:rsidRDefault="009E794F" w:rsidP="00EA43CA">
      <w:pPr>
        <w:pStyle w:val="MojenormalTNR12"/>
        <w:numPr>
          <w:ilvl w:val="0"/>
          <w:numId w:val="11"/>
        </w:numPr>
      </w:pPr>
      <w:r>
        <w:t>1. – 5. třída</w:t>
      </w:r>
      <w:r w:rsidR="00EA43CA">
        <w:t xml:space="preserve"> </w:t>
      </w:r>
      <w:r w:rsidR="00FD6F87" w:rsidRPr="00EA43CA">
        <w:t>25.</w:t>
      </w:r>
      <w:r>
        <w:t xml:space="preserve"> </w:t>
      </w:r>
      <w:r w:rsidR="00FD6F87" w:rsidRPr="00EA43CA">
        <w:t>3.</w:t>
      </w:r>
      <w:r>
        <w:t xml:space="preserve"> 2014</w:t>
      </w:r>
    </w:p>
    <w:p w:rsidR="00FD6F87" w:rsidRPr="00EA43CA" w:rsidRDefault="00FD6F87" w:rsidP="00EA43CA">
      <w:pPr>
        <w:pStyle w:val="MojenormalTNR12"/>
        <w:numPr>
          <w:ilvl w:val="0"/>
          <w:numId w:val="11"/>
        </w:numPr>
      </w:pPr>
      <w:r w:rsidRPr="00EA43CA">
        <w:t>Duben:</w:t>
      </w:r>
      <w:r w:rsidR="00EA43CA">
        <w:t xml:space="preserve"> </w:t>
      </w:r>
      <w:r w:rsidRPr="00EA43CA">
        <w:t>0</w:t>
      </w:r>
    </w:p>
    <w:p w:rsidR="00FD6F87" w:rsidRPr="00EA43CA" w:rsidRDefault="00FD6F87" w:rsidP="00EA43CA">
      <w:pPr>
        <w:pStyle w:val="MojenormalTNR12"/>
        <w:numPr>
          <w:ilvl w:val="0"/>
          <w:numId w:val="11"/>
        </w:numPr>
      </w:pPr>
      <w:r w:rsidRPr="00EA43CA">
        <w:t>1.</w:t>
      </w:r>
      <w:r w:rsidR="00EA43CA">
        <w:t xml:space="preserve"> </w:t>
      </w:r>
      <w:r w:rsidRPr="00EA43CA">
        <w:t>-</w:t>
      </w:r>
      <w:r w:rsidR="00EA43CA">
        <w:t xml:space="preserve"> </w:t>
      </w:r>
      <w:r w:rsidRPr="00EA43CA">
        <w:t>5.</w:t>
      </w:r>
      <w:r w:rsidR="00EA43CA">
        <w:t xml:space="preserve"> </w:t>
      </w:r>
      <w:r w:rsidRPr="00EA43CA">
        <w:t>třída - 13.</w:t>
      </w:r>
      <w:r w:rsidR="00EA43CA">
        <w:t xml:space="preserve"> </w:t>
      </w:r>
      <w:r w:rsidRPr="00EA43CA">
        <w:t>6.</w:t>
      </w:r>
      <w:r w:rsidR="00EA43CA">
        <w:t xml:space="preserve"> 2014</w:t>
      </w:r>
    </w:p>
    <w:p w:rsidR="00DF5B5E" w:rsidRDefault="00DF5B5E" w:rsidP="007B1765">
      <w:pPr>
        <w:pStyle w:val="Mjnadpis2"/>
      </w:pPr>
      <w:bookmarkStart w:id="40" w:name="_Toc399165704"/>
      <w:r w:rsidRPr="007B1765">
        <w:t>O</w:t>
      </w:r>
      <w:r w:rsidR="009F7F1D" w:rsidRPr="007B1765">
        <w:t>dborov</w:t>
      </w:r>
      <w:r w:rsidRPr="007B1765">
        <w:t>á</w:t>
      </w:r>
      <w:r w:rsidR="009F7F1D" w:rsidRPr="007B1765">
        <w:t xml:space="preserve"> organizace</w:t>
      </w:r>
      <w:bookmarkEnd w:id="40"/>
      <w:r w:rsidR="009F7F1D" w:rsidRPr="007B1765">
        <w:t xml:space="preserve"> </w:t>
      </w:r>
    </w:p>
    <w:p w:rsidR="00576F6F" w:rsidRPr="007B1765" w:rsidRDefault="00EA43CA" w:rsidP="00B05ECD">
      <w:pPr>
        <w:pStyle w:val="MojenormalTNR12"/>
      </w:pPr>
      <w:r>
        <w:t xml:space="preserve">Odborová organizace </w:t>
      </w:r>
      <w:r w:rsidR="00576F6F">
        <w:t xml:space="preserve">při ZŠ a MŠ Sudkov </w:t>
      </w:r>
      <w:r>
        <w:t xml:space="preserve">má </w:t>
      </w:r>
      <w:r w:rsidR="007C7ED5">
        <w:t>7</w:t>
      </w:r>
      <w:r>
        <w:t xml:space="preserve"> členů. </w:t>
      </w:r>
      <w:r w:rsidR="00B05ECD">
        <w:t>Spolupracuje zejména při tvorbě kolektivní smlouvy.</w:t>
      </w:r>
      <w:r w:rsidR="007C7ED5">
        <w:t xml:space="preserve"> Pořádá výroční setkání zaměstnanců na Vánoce a ke dni učitelů.</w:t>
      </w:r>
    </w:p>
    <w:p w:rsidR="00DF5B5E" w:rsidRDefault="00DF5B5E" w:rsidP="007B1765">
      <w:pPr>
        <w:pStyle w:val="Mjnadpis2"/>
      </w:pPr>
      <w:bookmarkStart w:id="41" w:name="_Toc399165705"/>
      <w:r w:rsidRPr="007B1765">
        <w:lastRenderedPageBreak/>
        <w:t>KPŠD</w:t>
      </w:r>
      <w:bookmarkEnd w:id="41"/>
    </w:p>
    <w:p w:rsidR="00576F6F" w:rsidRDefault="00576F6F" w:rsidP="00EA43CA">
      <w:pPr>
        <w:pStyle w:val="MojenormalTNR12"/>
      </w:pPr>
      <w:r>
        <w:t>Spolupráce s Klubem přátel školy a dětí je na vynikající úrovni. Klub vyvíjí vlastní aktivity, většinu z nich ve spolupráci se školou</w:t>
      </w:r>
      <w:r w:rsidR="005E1FDC">
        <w:t xml:space="preserve"> či obecním úřadem</w:t>
      </w:r>
      <w:r>
        <w:t>. Finanční prostředky získané z těchto aktivit slouží na podporu školy. Ve školním roce 2013/2014 uspořádal KPŠD následující akce</w:t>
      </w:r>
      <w:r w:rsidR="005E1FDC">
        <w:t xml:space="preserve"> případně se podílel na akcích</w:t>
      </w:r>
      <w:r>
        <w:t>:</w:t>
      </w:r>
    </w:p>
    <w:p w:rsidR="005E1FDC" w:rsidRDefault="005E1FDC" w:rsidP="00576F6F">
      <w:pPr>
        <w:pStyle w:val="MojenormalTNR12"/>
        <w:numPr>
          <w:ilvl w:val="0"/>
          <w:numId w:val="24"/>
        </w:numPr>
        <w:ind w:left="426" w:hanging="426"/>
      </w:pPr>
      <w:r>
        <w:t>Lampiónový průvod</w:t>
      </w:r>
    </w:p>
    <w:p w:rsidR="00EA43CA" w:rsidRDefault="005E1FDC" w:rsidP="00576F6F">
      <w:pPr>
        <w:pStyle w:val="MojenormalTNR12"/>
        <w:numPr>
          <w:ilvl w:val="0"/>
          <w:numId w:val="24"/>
        </w:numPr>
        <w:ind w:left="426" w:hanging="426"/>
      </w:pPr>
      <w:r>
        <w:t>Pálení čarodějnic</w:t>
      </w:r>
    </w:p>
    <w:p w:rsidR="00576F6F" w:rsidRDefault="009E794F" w:rsidP="00576F6F">
      <w:pPr>
        <w:pStyle w:val="MojenormalTNR12"/>
        <w:numPr>
          <w:ilvl w:val="0"/>
          <w:numId w:val="24"/>
        </w:numPr>
        <w:ind w:left="426" w:hanging="426"/>
      </w:pPr>
      <w:r>
        <w:t xml:space="preserve">Vánoční </w:t>
      </w:r>
      <w:r w:rsidR="005E1FDC">
        <w:t xml:space="preserve">dílna a </w:t>
      </w:r>
      <w:r>
        <w:t>besídka</w:t>
      </w:r>
    </w:p>
    <w:p w:rsidR="005E1FDC" w:rsidRDefault="005E1FDC" w:rsidP="00576F6F">
      <w:pPr>
        <w:pStyle w:val="MojenormalTNR12"/>
        <w:numPr>
          <w:ilvl w:val="0"/>
          <w:numId w:val="24"/>
        </w:numPr>
        <w:ind w:left="426" w:hanging="426"/>
      </w:pPr>
      <w:r>
        <w:t>Velikonoční dílna</w:t>
      </w:r>
    </w:p>
    <w:p w:rsidR="005E1FDC" w:rsidRDefault="005E1FDC" w:rsidP="00576F6F">
      <w:pPr>
        <w:pStyle w:val="MojenormalTNR12"/>
        <w:numPr>
          <w:ilvl w:val="0"/>
          <w:numId w:val="24"/>
        </w:numPr>
        <w:ind w:left="426" w:hanging="426"/>
      </w:pPr>
      <w:r>
        <w:t>Sbírka na mezinárodní projekt Comenius</w:t>
      </w:r>
    </w:p>
    <w:p w:rsidR="005E1FDC" w:rsidRDefault="005E1FDC" w:rsidP="00576F6F">
      <w:pPr>
        <w:pStyle w:val="MojenormalTNR12"/>
        <w:numPr>
          <w:ilvl w:val="0"/>
          <w:numId w:val="24"/>
        </w:numPr>
        <w:ind w:left="426" w:hanging="426"/>
      </w:pPr>
      <w:r>
        <w:t>Oslavy 660 let obce</w:t>
      </w:r>
    </w:p>
    <w:p w:rsidR="005E1FDC" w:rsidRDefault="005E1FDC" w:rsidP="00576F6F">
      <w:pPr>
        <w:pStyle w:val="MojenormalTNR12"/>
        <w:numPr>
          <w:ilvl w:val="0"/>
          <w:numId w:val="24"/>
        </w:numPr>
        <w:ind w:left="426" w:hanging="426"/>
      </w:pPr>
      <w:r>
        <w:t>Prodej školních triček</w:t>
      </w:r>
    </w:p>
    <w:p w:rsidR="005E1FDC" w:rsidRDefault="005E1FDC" w:rsidP="00576F6F">
      <w:pPr>
        <w:pStyle w:val="MojenormalTNR12"/>
        <w:numPr>
          <w:ilvl w:val="0"/>
          <w:numId w:val="24"/>
        </w:numPr>
        <w:ind w:left="426" w:hanging="426"/>
      </w:pPr>
      <w:r>
        <w:t>Sběr papíru</w:t>
      </w:r>
    </w:p>
    <w:p w:rsidR="00576F6F" w:rsidRPr="00EA43CA" w:rsidRDefault="00576F6F" w:rsidP="00576F6F">
      <w:pPr>
        <w:pStyle w:val="MojenormalTNR12"/>
      </w:pPr>
      <w:r>
        <w:t>Z výnosů</w:t>
      </w:r>
      <w:r w:rsidR="005E1FDC">
        <w:t xml:space="preserve"> těchto aktivit KPŠD přispěl v celkové částce 98 138,- Kč na dopravu na soutěže, ceny a odměny do soutěží, adopce na dálku, nákup triček, nákup materiálu na vánoční a velikonoční dílnu, příspěvek na mezinárodní projekt Comenius, příspěvek na lyžařský výcvik, výlet žáků I. stupně, koupi 2 počítačů a 1 </w:t>
      </w:r>
      <w:proofErr w:type="spellStart"/>
      <w:r w:rsidR="005E1FDC">
        <w:t>dataprojektoru</w:t>
      </w:r>
      <w:proofErr w:type="spellEnd"/>
      <w:r w:rsidR="005E1FDC">
        <w:t>.</w:t>
      </w:r>
    </w:p>
    <w:p w:rsidR="009F7F1D" w:rsidRPr="007B1765" w:rsidRDefault="00DF5B5E" w:rsidP="007B1765">
      <w:pPr>
        <w:pStyle w:val="Mjnadpis2"/>
      </w:pPr>
      <w:bookmarkStart w:id="42" w:name="_Toc399165706"/>
      <w:r w:rsidRPr="007B1765">
        <w:t>D</w:t>
      </w:r>
      <w:r w:rsidR="009F7F1D" w:rsidRPr="007B1765">
        <w:t>alší</w:t>
      </w:r>
      <w:r w:rsidRPr="007B1765">
        <w:t xml:space="preserve"> partneři</w:t>
      </w:r>
      <w:bookmarkEnd w:id="42"/>
    </w:p>
    <w:p w:rsidR="007C7ED5" w:rsidRDefault="00B05ECD" w:rsidP="00B05ECD">
      <w:pPr>
        <w:pStyle w:val="MojenormalTNR12"/>
      </w:pPr>
      <w:r>
        <w:t>Škola spolupracuje také s dalšími organizacemi v</w:t>
      </w:r>
      <w:r w:rsidR="007C7ED5">
        <w:t> </w:t>
      </w:r>
      <w:r>
        <w:t>obci</w:t>
      </w:r>
      <w:r w:rsidR="007C7ED5">
        <w:t xml:space="preserve"> a blízkém </w:t>
      </w:r>
      <w:proofErr w:type="spellStart"/>
      <w:r w:rsidR="007C7ED5">
        <w:t>okkolí</w:t>
      </w:r>
      <w:proofErr w:type="spellEnd"/>
      <w:r w:rsidR="007C7ED5">
        <w:t>:</w:t>
      </w:r>
    </w:p>
    <w:p w:rsidR="00BE0813" w:rsidRDefault="007C7ED5" w:rsidP="007C7ED5">
      <w:pPr>
        <w:pStyle w:val="MojenormalTNR12"/>
        <w:numPr>
          <w:ilvl w:val="0"/>
          <w:numId w:val="24"/>
        </w:numPr>
        <w:ind w:left="426" w:hanging="426"/>
      </w:pPr>
      <w:r>
        <w:t>SDH Sudkov – den otevřených dveří pro žáky ZŠ a MŠ Sudkov</w:t>
      </w:r>
    </w:p>
    <w:p w:rsidR="007C7ED5" w:rsidRDefault="007C7ED5" w:rsidP="007C7ED5">
      <w:pPr>
        <w:pStyle w:val="MojenormalTNR12"/>
        <w:numPr>
          <w:ilvl w:val="0"/>
          <w:numId w:val="24"/>
        </w:numPr>
        <w:ind w:left="426" w:hanging="426"/>
      </w:pPr>
      <w:r>
        <w:t>TJ Sokol Sudkov – závody na koloběžkách</w:t>
      </w:r>
    </w:p>
    <w:p w:rsidR="007C7ED5" w:rsidRDefault="007C7ED5" w:rsidP="007C7ED5">
      <w:pPr>
        <w:pStyle w:val="MojenormalTNR12"/>
        <w:numPr>
          <w:ilvl w:val="0"/>
          <w:numId w:val="24"/>
        </w:numPr>
        <w:ind w:left="426" w:hanging="426"/>
      </w:pPr>
      <w:r>
        <w:t>Střední zdravotnická škola Šumperk – ukázkový den 1. Pomoci</w:t>
      </w:r>
    </w:p>
    <w:p w:rsidR="007C7ED5" w:rsidRDefault="007C7ED5" w:rsidP="007C7ED5">
      <w:pPr>
        <w:pStyle w:val="MojenormalTNR12"/>
        <w:numPr>
          <w:ilvl w:val="0"/>
          <w:numId w:val="24"/>
        </w:numPr>
        <w:ind w:left="426" w:hanging="426"/>
      </w:pPr>
      <w:r>
        <w:t>Vila Doris Šumperk – široká nabídka aktivit pro děti (výtvarné dílny, ekologické programy), soutěž Sojčí pírko</w:t>
      </w:r>
    </w:p>
    <w:p w:rsidR="00B05ECD" w:rsidRDefault="00B05E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49DB" w:rsidRPr="003E7B71" w:rsidRDefault="004673DC" w:rsidP="003E7B71">
      <w:pPr>
        <w:pStyle w:val="MojenormalTNR12"/>
        <w:rPr>
          <w:b/>
        </w:rPr>
      </w:pPr>
      <w:r w:rsidRPr="003E7B71">
        <w:rPr>
          <w:b/>
        </w:rPr>
        <w:lastRenderedPageBreak/>
        <w:t xml:space="preserve">Příloha </w:t>
      </w:r>
      <w:proofErr w:type="gramStart"/>
      <w:r w:rsidRPr="003E7B71">
        <w:rPr>
          <w:b/>
        </w:rPr>
        <w:t>č.1</w:t>
      </w:r>
      <w:proofErr w:type="gramEnd"/>
    </w:p>
    <w:p w:rsidR="003E7B71" w:rsidRDefault="00B05ECD" w:rsidP="003E7B71">
      <w:pPr>
        <w:pStyle w:val="MojenormalTNR12"/>
        <w:jc w:val="center"/>
        <w:rPr>
          <w:b/>
          <w:i/>
          <w:u w:val="single"/>
        </w:rPr>
      </w:pPr>
      <w:r w:rsidRPr="003E7B71">
        <w:rPr>
          <w:b/>
          <w:i/>
          <w:u w:val="single"/>
        </w:rPr>
        <w:t>Hodnocení práce školní družiny 2013/2014</w:t>
      </w:r>
    </w:p>
    <w:p w:rsidR="003E7B71" w:rsidRPr="002915A9" w:rsidRDefault="00B05ECD" w:rsidP="002915A9">
      <w:pPr>
        <w:pStyle w:val="MojenormalTNR12"/>
        <w:ind w:firstLine="708"/>
      </w:pPr>
      <w:r w:rsidRPr="002915A9">
        <w:t>Ve školním roce 2013/2014</w:t>
      </w:r>
      <w:bookmarkStart w:id="43" w:name="_GoBack"/>
      <w:bookmarkEnd w:id="43"/>
      <w:r w:rsidRPr="002915A9">
        <w:t xml:space="preserve"> bylo ve školní družině zapsáno </w:t>
      </w:r>
      <w:r w:rsidR="003E7B71" w:rsidRPr="002915A9">
        <w:t xml:space="preserve">k 31. 10. 2013 </w:t>
      </w:r>
      <w:r w:rsidRPr="002915A9">
        <w:t xml:space="preserve">celkem </w:t>
      </w:r>
      <w:r w:rsidR="0072621B" w:rsidRPr="002915A9">
        <w:br/>
      </w:r>
      <w:r w:rsidRPr="002915A9">
        <w:t>3</w:t>
      </w:r>
      <w:r w:rsidR="003E7B71" w:rsidRPr="002915A9">
        <w:t>0</w:t>
      </w:r>
      <w:r w:rsidR="0072621B" w:rsidRPr="002915A9">
        <w:t xml:space="preserve"> stále chodících žáků.</w:t>
      </w:r>
    </w:p>
    <w:p w:rsidR="003E7B71" w:rsidRPr="002915A9" w:rsidRDefault="003E7B71" w:rsidP="002915A9">
      <w:pPr>
        <w:pStyle w:val="MojenormalTNR12"/>
      </w:pPr>
      <w:r w:rsidRPr="002915A9">
        <w:tab/>
      </w:r>
      <w:r w:rsidR="00B05ECD" w:rsidRPr="002915A9">
        <w:t>Děti měly možnost navštěvovat zá</w:t>
      </w:r>
      <w:r w:rsidRPr="002915A9">
        <w:t xml:space="preserve">jmové aktivity jako je </w:t>
      </w:r>
      <w:proofErr w:type="spellStart"/>
      <w:r w:rsidRPr="002915A9">
        <w:t>flórbal</w:t>
      </w:r>
      <w:proofErr w:type="spellEnd"/>
      <w:r w:rsidRPr="002915A9">
        <w:t xml:space="preserve"> </w:t>
      </w:r>
      <w:r w:rsidR="00B05ECD" w:rsidRPr="002915A9">
        <w:t xml:space="preserve">a flétna. </w:t>
      </w:r>
      <w:r w:rsidRPr="002915A9">
        <w:t xml:space="preserve">Na flétnu chodilo hrát 12 </w:t>
      </w:r>
      <w:r w:rsidR="00B05ECD" w:rsidRPr="002915A9">
        <w:t>děvčat</w:t>
      </w:r>
      <w:r w:rsidRPr="002915A9">
        <w:t xml:space="preserve"> z 1. - </w:t>
      </w:r>
      <w:r w:rsidR="00B05ECD" w:rsidRPr="002915A9">
        <w:t>4.</w:t>
      </w:r>
      <w:r w:rsidRPr="002915A9">
        <w:t xml:space="preserve"> ročníku</w:t>
      </w:r>
      <w:r w:rsidR="00B05ECD" w:rsidRPr="002915A9">
        <w:t xml:space="preserve"> dvakrát týdně. Rozděleny byly na dvě skupiny začátečníci a pokročilí. Učily se zábavnou formou jak správně využívat dech při hraní, rozpoznat a zahrát tóny a držet rytmus při hraní. Ty zkušenější předvedly své umění </w:t>
      </w:r>
      <w:r w:rsidRPr="002915A9">
        <w:br/>
      </w:r>
      <w:r w:rsidR="00B05ECD" w:rsidRPr="002915A9">
        <w:t>na besídce pro důchodce v Kolšově a na besídce před vánocemi zahrály svým nejbližším koledy.</w:t>
      </w:r>
      <w:r w:rsidRPr="002915A9">
        <w:t xml:space="preserve"> </w:t>
      </w:r>
      <w:proofErr w:type="spellStart"/>
      <w:r w:rsidRPr="002915A9">
        <w:t>F</w:t>
      </w:r>
      <w:r w:rsidR="00B05ECD" w:rsidRPr="002915A9">
        <w:t>lórbal</w:t>
      </w:r>
      <w:proofErr w:type="spellEnd"/>
      <w:r w:rsidR="00B05ECD" w:rsidRPr="002915A9">
        <w:t xml:space="preserve"> byl v letošním roce 1x týdně určen žákům 1. stupně. Nováčci se seznámili s pravidly hry a ti zkušenější se zdokonalovali ve hraní.</w:t>
      </w:r>
    </w:p>
    <w:p w:rsidR="00B05ECD" w:rsidRPr="002915A9" w:rsidRDefault="003E7B71" w:rsidP="002915A9">
      <w:pPr>
        <w:pStyle w:val="MojenormalTNR12"/>
      </w:pPr>
      <w:r w:rsidRPr="002915A9">
        <w:tab/>
      </w:r>
      <w:r w:rsidR="00B05ECD" w:rsidRPr="002915A9">
        <w:t xml:space="preserve">V průběhu roku si děti vyzkoušely zajímavé výtvarné a pracovní techniky jako </w:t>
      </w:r>
      <w:r w:rsidRPr="002915A9">
        <w:br/>
      </w:r>
      <w:r w:rsidR="00B05ECD" w:rsidRPr="002915A9">
        <w:t xml:space="preserve">je </w:t>
      </w:r>
      <w:proofErr w:type="spellStart"/>
      <w:r w:rsidR="00B05ECD" w:rsidRPr="002915A9">
        <w:t>korálkování</w:t>
      </w:r>
      <w:proofErr w:type="spellEnd"/>
      <w:r w:rsidR="00B05ECD" w:rsidRPr="002915A9">
        <w:t xml:space="preserve">, koláže, háčkování, </w:t>
      </w:r>
      <w:r w:rsidRPr="002915A9">
        <w:t>pletení z papíru, využívání</w:t>
      </w:r>
      <w:r w:rsidR="00B05ECD" w:rsidRPr="002915A9">
        <w:t xml:space="preserve"> odpadov</w:t>
      </w:r>
      <w:r w:rsidRPr="002915A9">
        <w:t>ého</w:t>
      </w:r>
      <w:r w:rsidR="00B05ECD" w:rsidRPr="002915A9">
        <w:t xml:space="preserve"> materiál</w:t>
      </w:r>
      <w:r w:rsidRPr="002915A9">
        <w:t>u</w:t>
      </w:r>
      <w:r w:rsidR="00B05ECD" w:rsidRPr="002915A9">
        <w:t xml:space="preserve"> </w:t>
      </w:r>
      <w:r w:rsidR="00C84044" w:rsidRPr="002915A9">
        <w:br/>
      </w:r>
      <w:r w:rsidR="00B05ECD" w:rsidRPr="002915A9">
        <w:t xml:space="preserve">a přírodnin. Naučily se nové kolektivní hry, hrály stolní a vědomostní hry zaměřené na rozvoj slovní zásoby, vědomostí, logického myšlení a paměti, pomocí her zdokonalovaly celkovou motoriku a koordinaci těla. Za příznivého počasí využívala školní družina travnatý prostor </w:t>
      </w:r>
      <w:r w:rsidR="00C84044" w:rsidRPr="002915A9">
        <w:br/>
      </w:r>
      <w:r w:rsidR="00B05ECD" w:rsidRPr="002915A9">
        <w:t xml:space="preserve">za školou a obecní hřiště.  Příležitostně jsme chodili na vycházky do okolí školy.  Blízký les se nám podařilo navštívit pouze několikrát. Důvodem byly odjezdy autobusů dojíždějících žáků a ve druhém pololetí účast dětí ze školní družiny v odpoledních zájmových aktivitách </w:t>
      </w:r>
      <w:r w:rsidR="00C84044" w:rsidRPr="002915A9">
        <w:br/>
      </w:r>
      <w:r w:rsidR="00B05ECD" w:rsidRPr="002915A9">
        <w:t>při škole.</w:t>
      </w:r>
    </w:p>
    <w:p w:rsidR="003E7B71" w:rsidRPr="002915A9" w:rsidRDefault="00C84044" w:rsidP="002915A9">
      <w:pPr>
        <w:pStyle w:val="MojenormalTNR12"/>
      </w:pPr>
      <w:r w:rsidRPr="002915A9">
        <w:tab/>
      </w:r>
      <w:r w:rsidR="00B05ECD" w:rsidRPr="002915A9">
        <w:t>V prosinci proběhla ve spolupráci s učiteli prvního stupně druhá vánoční dílna, která podle hojné účasti rodičů s dětmi měla velký ohlas. Před Ve</w:t>
      </w:r>
      <w:r w:rsidR="003E7B71" w:rsidRPr="002915A9">
        <w:t xml:space="preserve">likonocemi se konala již třetí </w:t>
      </w:r>
      <w:r w:rsidR="00B05ECD" w:rsidRPr="002915A9">
        <w:t xml:space="preserve">velikonoční dílnička, opět ve spolupráci školní družiny a učitelů prvního stupně. Tato akce </w:t>
      </w:r>
      <w:r w:rsidRPr="002915A9">
        <w:br/>
      </w:r>
      <w:r w:rsidR="00B05ECD" w:rsidRPr="002915A9">
        <w:t xml:space="preserve">se shledala také s velkým zájmem ze strany rodičů a dětí. </w:t>
      </w:r>
    </w:p>
    <w:p w:rsidR="00B05ECD" w:rsidRPr="002915A9" w:rsidRDefault="00C84044" w:rsidP="002915A9">
      <w:pPr>
        <w:pStyle w:val="MojenormalTNR12"/>
      </w:pPr>
      <w:r w:rsidRPr="002915A9">
        <w:tab/>
      </w:r>
      <w:r w:rsidR="00B05ECD" w:rsidRPr="002915A9">
        <w:t xml:space="preserve">V květnu a červnu se děti ze školní družiny </w:t>
      </w:r>
      <w:r w:rsidR="003E7B71" w:rsidRPr="002915A9">
        <w:t>zúčastnily programu „</w:t>
      </w:r>
      <w:r w:rsidR="00B05ECD" w:rsidRPr="002915A9">
        <w:t xml:space="preserve">VITAMINÁTOR </w:t>
      </w:r>
      <w:r w:rsidR="0072621B" w:rsidRPr="002915A9">
        <w:br/>
      </w:r>
      <w:r w:rsidR="00B05ECD" w:rsidRPr="002915A9">
        <w:t>A PĚT POKLADŮ Z BABIČČINY TRUHLY“ zaměřený na hry, které hrávaly jejich babičky.</w:t>
      </w:r>
    </w:p>
    <w:p w:rsidR="00B05ECD" w:rsidRPr="002915A9" w:rsidRDefault="00C84044" w:rsidP="002915A9">
      <w:pPr>
        <w:pStyle w:val="MojenormalTNR12"/>
      </w:pPr>
      <w:r w:rsidRPr="002915A9">
        <w:tab/>
      </w:r>
      <w:r w:rsidR="00B05ECD" w:rsidRPr="002915A9">
        <w:t>Zájem o práci, tvoření a snahu seznamovat se s něčím novým hodnotím velmi kladně. Kladně hodnotím pomáhání starších žáků mladším, zmírnila se i agresivita mezi dětmi. Přetrvává používání vulgárních výrazů a hlučná komunikace mezi dětmi.</w:t>
      </w:r>
    </w:p>
    <w:p w:rsidR="00B05ECD" w:rsidRDefault="00B05ECD" w:rsidP="002915A9">
      <w:pPr>
        <w:pStyle w:val="MojenormalTNR12"/>
      </w:pPr>
      <w:r w:rsidRPr="002915A9">
        <w:t>Vypracovala:  Martina Složilová, vychovatelka ŠD</w:t>
      </w:r>
    </w:p>
    <w:p w:rsidR="0005329B" w:rsidRDefault="0005329B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4673DC" w:rsidRPr="004673DC" w:rsidRDefault="004673DC" w:rsidP="003E7B71">
      <w:pPr>
        <w:pStyle w:val="MojenormalTNR12"/>
        <w:rPr>
          <w:b/>
        </w:rPr>
      </w:pPr>
      <w:r w:rsidRPr="004673DC">
        <w:rPr>
          <w:b/>
        </w:rPr>
        <w:t xml:space="preserve">Příloha </w:t>
      </w:r>
      <w:proofErr w:type="gramStart"/>
      <w:r w:rsidRPr="004673DC">
        <w:rPr>
          <w:b/>
        </w:rPr>
        <w:t>č.2</w:t>
      </w:r>
      <w:proofErr w:type="gramEnd"/>
    </w:p>
    <w:p w:rsidR="004673DC" w:rsidRPr="002915A9" w:rsidRDefault="004673DC" w:rsidP="002915A9">
      <w:pPr>
        <w:pStyle w:val="MojenormalTNR12"/>
        <w:jc w:val="center"/>
        <w:rPr>
          <w:b/>
          <w:i/>
          <w:u w:val="single"/>
        </w:rPr>
      </w:pPr>
      <w:r w:rsidRPr="002915A9">
        <w:rPr>
          <w:b/>
          <w:i/>
          <w:u w:val="single"/>
        </w:rPr>
        <w:t>Hodnoc</w:t>
      </w:r>
      <w:r w:rsidR="002915A9">
        <w:rPr>
          <w:b/>
          <w:i/>
          <w:u w:val="single"/>
        </w:rPr>
        <w:t xml:space="preserve">ení práce mateřské školy </w:t>
      </w:r>
      <w:r w:rsidRPr="002915A9">
        <w:rPr>
          <w:b/>
          <w:i/>
          <w:u w:val="single"/>
        </w:rPr>
        <w:t>201</w:t>
      </w:r>
      <w:r w:rsidR="00576F6F" w:rsidRPr="002915A9">
        <w:rPr>
          <w:b/>
          <w:i/>
          <w:u w:val="single"/>
        </w:rPr>
        <w:t>3</w:t>
      </w:r>
      <w:r w:rsidRPr="002915A9">
        <w:rPr>
          <w:b/>
          <w:i/>
          <w:u w:val="single"/>
        </w:rPr>
        <w:t>/201</w:t>
      </w:r>
      <w:r w:rsidR="00576F6F" w:rsidRPr="002915A9">
        <w:rPr>
          <w:b/>
          <w:i/>
          <w:u w:val="single"/>
        </w:rPr>
        <w:t>4</w:t>
      </w:r>
      <w:r w:rsidR="00D90CE0" w:rsidRPr="002915A9">
        <w:rPr>
          <w:b/>
          <w:i/>
          <w:u w:val="single"/>
        </w:rPr>
        <w:t xml:space="preserve">             </w:t>
      </w:r>
      <w:r w:rsidR="00E32AFA" w:rsidRPr="002915A9">
        <w:rPr>
          <w:b/>
          <w:i/>
          <w:u w:val="single"/>
        </w:rPr>
        <w:t xml:space="preserve">              </w:t>
      </w:r>
      <w:r w:rsidR="00D90CE0" w:rsidRPr="002915A9">
        <w:rPr>
          <w:b/>
          <w:i/>
          <w:u w:val="single"/>
        </w:rPr>
        <w:t xml:space="preserve">              </w:t>
      </w:r>
    </w:p>
    <w:p w:rsidR="002915A9" w:rsidRPr="002915A9" w:rsidRDefault="002915A9" w:rsidP="002915A9">
      <w:pPr>
        <w:pStyle w:val="MojenormalTNR12"/>
        <w:rPr>
          <w:b/>
        </w:rPr>
      </w:pPr>
      <w:r w:rsidRPr="002915A9">
        <w:rPr>
          <w:b/>
        </w:rPr>
        <w:t>Počty dětí</w:t>
      </w:r>
    </w:p>
    <w:p w:rsidR="002915A9" w:rsidRPr="002915A9" w:rsidRDefault="002915A9" w:rsidP="002915A9">
      <w:pPr>
        <w:pStyle w:val="MojenormalTNR12"/>
      </w:pPr>
      <w:r w:rsidRPr="002915A9">
        <w:t xml:space="preserve">Do mateřské školy bylo přihlášeno 52 dětí. Během školního roku se 3 děti odhlásily a 4 děti nově nastoupily. Průměrná docházka na malém oddělení byla 18 dětí, na velkém oddělení 19 dětí. </w:t>
      </w:r>
    </w:p>
    <w:p w:rsidR="002915A9" w:rsidRPr="002915A9" w:rsidRDefault="002915A9" w:rsidP="002915A9">
      <w:pPr>
        <w:pStyle w:val="MojenormalTNR12"/>
        <w:rPr>
          <w:b/>
        </w:rPr>
      </w:pPr>
      <w:r w:rsidRPr="002915A9">
        <w:rPr>
          <w:b/>
        </w:rPr>
        <w:t>Personální složení</w:t>
      </w:r>
    </w:p>
    <w:p w:rsidR="002915A9" w:rsidRPr="002915A9" w:rsidRDefault="002915A9" w:rsidP="002915A9">
      <w:pPr>
        <w:pStyle w:val="MojenormalTNR12"/>
      </w:pPr>
      <w:r w:rsidRPr="002915A9">
        <w:t>Na škole pracovaly 4 kvalifikované ped. pracovnice – tři na celý úvazek, čtvrtá na úvazek 0,7. Na malém oddělení pracovaly paní učitelka Vladimíra Vepřková a paní učitelka Ivana Jílková, na velkém oddělení pracovala paní učitelka Marie Jordánová a Ivana Elnerová.</w:t>
      </w:r>
      <w:r w:rsidR="0005329B">
        <w:t xml:space="preserve"> </w:t>
      </w:r>
      <w:r w:rsidRPr="002915A9">
        <w:t>Jako provozní pracovnice na úklid a výdej stravy pracovaly paní Ludmila Kupková a paní Pavlína Kreižová . Topení a údržbu zajišťoval pan Oldřich Kuběna, praní prádla paní Kupková Ludmila. Od října 2013 nastoupil nový údržbář pan Miloš Blechta.</w:t>
      </w:r>
    </w:p>
    <w:p w:rsidR="002915A9" w:rsidRPr="0005329B" w:rsidRDefault="002915A9" w:rsidP="002915A9">
      <w:pPr>
        <w:pStyle w:val="MojenormalTNR12"/>
        <w:rPr>
          <w:b/>
        </w:rPr>
      </w:pPr>
      <w:r w:rsidRPr="0005329B">
        <w:rPr>
          <w:b/>
        </w:rPr>
        <w:t>Hospodářské úkoly</w:t>
      </w:r>
    </w:p>
    <w:p w:rsidR="002915A9" w:rsidRPr="002915A9" w:rsidRDefault="002915A9" w:rsidP="002915A9">
      <w:pPr>
        <w:pStyle w:val="MojenormalTNR12"/>
      </w:pPr>
      <w:r w:rsidRPr="002915A9">
        <w:t>V  mateřské škole byla vyměněna okna, zateplena celá budova, následně nová omítka a nové pokrytí střechy. Hrací prvky a domečky pro děti na zahradě jsou nahnilé a je domluveno jejich odstranění a výměna za nové.</w:t>
      </w:r>
    </w:p>
    <w:p w:rsidR="002915A9" w:rsidRPr="0005329B" w:rsidRDefault="002915A9" w:rsidP="002915A9">
      <w:pPr>
        <w:pStyle w:val="MojenormalTNR12"/>
        <w:rPr>
          <w:b/>
        </w:rPr>
      </w:pPr>
      <w:r w:rsidRPr="0005329B">
        <w:rPr>
          <w:b/>
        </w:rPr>
        <w:t>Výchovná práce</w:t>
      </w:r>
    </w:p>
    <w:p w:rsidR="002915A9" w:rsidRPr="002915A9" w:rsidRDefault="002915A9" w:rsidP="002915A9">
      <w:pPr>
        <w:pStyle w:val="MojenormalTNR12"/>
      </w:pPr>
      <w:r w:rsidRPr="002915A9">
        <w:t>V mateřské škole se pracuje podle Školního vzdělávacího programu pod názvem: Zdravé dítě ve zdravém těle. Program je rozpracován do 10 integrovaných bloků, k 1. 9. 2013 byl aktualizován</w:t>
      </w:r>
      <w:r w:rsidR="0005329B">
        <w:t xml:space="preserve">. </w:t>
      </w:r>
      <w:r w:rsidRPr="002915A9">
        <w:t>Ve výchovné práci byly využívány programy z Barevných kamínků, Metodických listů pro předškolní vzdělávání, … Další podněty získaly učitelky při dalším vzdělávání pedagogických pracovníků, studiem odborných časopisů.</w:t>
      </w:r>
    </w:p>
    <w:p w:rsidR="002915A9" w:rsidRPr="0005329B" w:rsidRDefault="002915A9" w:rsidP="002915A9">
      <w:pPr>
        <w:pStyle w:val="MojenormalTNR12"/>
        <w:rPr>
          <w:b/>
        </w:rPr>
      </w:pPr>
      <w:r w:rsidRPr="0005329B">
        <w:rPr>
          <w:b/>
        </w:rPr>
        <w:t>Vzdělávání personálu</w:t>
      </w:r>
    </w:p>
    <w:p w:rsidR="002915A9" w:rsidRPr="002915A9" w:rsidRDefault="002915A9" w:rsidP="002915A9">
      <w:pPr>
        <w:pStyle w:val="MojenormalTNR12"/>
      </w:pPr>
      <w:r w:rsidRPr="002915A9">
        <w:t>Bylo provedeno proškolení v oblasti BOZP a PO. Semináře, na které byly paní učitelky přihlášeny, se nekonaly pro malý zájem.</w:t>
      </w:r>
      <w:r w:rsidR="0005329B">
        <w:t xml:space="preserve"> </w:t>
      </w:r>
      <w:r w:rsidRPr="002915A9">
        <w:t>Paní učitelka V</w:t>
      </w:r>
      <w:r w:rsidR="0005329B">
        <w:t xml:space="preserve">epřková se zúčastnila semináře </w:t>
      </w:r>
      <w:r w:rsidRPr="002915A9">
        <w:t>Kouzelný svět barev.</w:t>
      </w:r>
    </w:p>
    <w:p w:rsidR="002915A9" w:rsidRPr="0005329B" w:rsidRDefault="002915A9" w:rsidP="002915A9">
      <w:pPr>
        <w:pStyle w:val="MojenormalTNR12"/>
        <w:rPr>
          <w:b/>
        </w:rPr>
      </w:pPr>
      <w:r w:rsidRPr="0005329B">
        <w:rPr>
          <w:b/>
        </w:rPr>
        <w:t>Akce MŠ</w:t>
      </w:r>
    </w:p>
    <w:p w:rsidR="002915A9" w:rsidRPr="002915A9" w:rsidRDefault="002915A9" w:rsidP="002915A9">
      <w:pPr>
        <w:pStyle w:val="MojenormalTNR12"/>
      </w:pPr>
      <w:r w:rsidRPr="002915A9">
        <w:t xml:space="preserve">Mateřská škola nabídla během roku celou řadu akcí. Děti navštívilo divadlo ze Šternberka, </w:t>
      </w:r>
      <w:r w:rsidR="0005329B">
        <w:br/>
      </w:r>
      <w:r w:rsidRPr="002915A9">
        <w:t>2x byly na div. představení v Postřelmově, 1x v Zábřehu, 1x v Kult. domě v Šumperku.</w:t>
      </w:r>
      <w:r w:rsidR="0005329B">
        <w:t xml:space="preserve"> </w:t>
      </w:r>
      <w:r w:rsidRPr="002915A9">
        <w:t>Všechny děti navštívily keramickou dílnu ve vile Doris v Šumperku, kde z hlíny vyrobily dárek maminkám k svátku – sluníčka.</w:t>
      </w:r>
      <w:r w:rsidR="0005329B">
        <w:t xml:space="preserve"> </w:t>
      </w:r>
      <w:r w:rsidRPr="002915A9">
        <w:t>Navštívily dopravní hřiště v Mohelnici, hrad Bouzov s programem: Putování s Večerníčkem, Výstavu Lega ve Vikýřovicích,…</w:t>
      </w:r>
      <w:r w:rsidR="0005329B">
        <w:t xml:space="preserve"> </w:t>
      </w:r>
      <w:r w:rsidRPr="002915A9">
        <w:t>Poprvé se uskutečnil podzimní lampionový průvod s opékáním brambor a vánoční besídka.</w:t>
      </w:r>
      <w:r w:rsidR="0005329B">
        <w:t xml:space="preserve"> </w:t>
      </w:r>
      <w:r w:rsidRPr="002915A9">
        <w:t xml:space="preserve">Mezi další akce patřila návštěva pouťových atrakcí, návštěva čerta a Mikuláše, čarodějnický rej, besídky pro maminky, maškarní karneval k MDD, loučení s předškoláky na Obecním úřadě v Sudkově, táborák se soutěžemi a večerním spaním ve školce,…Před Velikonocemi </w:t>
      </w:r>
      <w:r w:rsidR="0005329B">
        <w:br/>
      </w:r>
      <w:r w:rsidRPr="002915A9">
        <w:t>a Vánocemi proběhlo společné tvoření dětí a rodičů.</w:t>
      </w:r>
      <w:r w:rsidR="0005329B">
        <w:t xml:space="preserve"> </w:t>
      </w:r>
      <w:r w:rsidRPr="002915A9">
        <w:t>V průběhu roku měly děti možnost navštěvovat kroužky – výtvarný, logopedický, hru na flétnu a angličtinu.</w:t>
      </w:r>
      <w:r w:rsidR="0005329B">
        <w:t xml:space="preserve"> </w:t>
      </w:r>
      <w:r w:rsidRPr="002915A9">
        <w:t xml:space="preserve">Uskutečnil </w:t>
      </w:r>
      <w:r w:rsidR="0005329B">
        <w:br/>
      </w:r>
      <w:r w:rsidRPr="002915A9">
        <w:t>se plavecký výcvik v Zábřehu, kterého se zúčastnilo 11 dětí a lyžařský výcvik v Hraběšicích, kam jezdilo 8 dětí.</w:t>
      </w:r>
    </w:p>
    <w:p w:rsidR="002915A9" w:rsidRPr="0005329B" w:rsidRDefault="002915A9" w:rsidP="002915A9">
      <w:pPr>
        <w:pStyle w:val="MojenormalTNR12"/>
        <w:rPr>
          <w:b/>
        </w:rPr>
      </w:pPr>
      <w:r w:rsidRPr="0005329B">
        <w:rPr>
          <w:b/>
        </w:rPr>
        <w:t xml:space="preserve">Spolupráce s veřejností </w:t>
      </w:r>
    </w:p>
    <w:p w:rsidR="002915A9" w:rsidRPr="002915A9" w:rsidRDefault="002915A9" w:rsidP="002915A9">
      <w:pPr>
        <w:pStyle w:val="MojenormalTNR12"/>
      </w:pPr>
      <w:r w:rsidRPr="002915A9">
        <w:t>Na jaře vystupovaly děti s pásmem básniček a písniček na vítání občánků na Obec. úřadě v Sudkově.</w:t>
      </w:r>
      <w:r w:rsidR="0005329B">
        <w:t xml:space="preserve"> </w:t>
      </w:r>
      <w:r w:rsidRPr="002915A9">
        <w:t>Starší děti vystupovaly s pásmem tanečků pro sudkovské seniory v Kulturním Domě v Kolšově a vánoční besídce v ZŠ Sudkov.</w:t>
      </w:r>
      <w:r w:rsidR="0005329B">
        <w:t xml:space="preserve"> </w:t>
      </w:r>
      <w:r w:rsidRPr="002915A9">
        <w:t xml:space="preserve">Pro rodiče děti nacvičily program </w:t>
      </w:r>
      <w:r w:rsidR="0005329B">
        <w:br/>
      </w:r>
      <w:r w:rsidRPr="002915A9">
        <w:t xml:space="preserve">na besídku: vánoční a ke Dni matek, uskutečnily se dvě výtvarné dílny na velikonoční </w:t>
      </w:r>
      <w:r w:rsidR="0005329B">
        <w:br/>
      </w:r>
      <w:r w:rsidRPr="002915A9">
        <w:t>a vánoční téma.</w:t>
      </w:r>
      <w:r w:rsidR="0005329B">
        <w:t xml:space="preserve"> </w:t>
      </w:r>
      <w:r w:rsidRPr="002915A9">
        <w:t>Koncem školního roku bylo zhotoveno tablo budoucích prvňáčků a vystaveno v obchodě.</w:t>
      </w:r>
      <w:r w:rsidR="0005329B">
        <w:t xml:space="preserve"> </w:t>
      </w:r>
      <w:r w:rsidRPr="002915A9">
        <w:t xml:space="preserve">V průběhu školního roku byly zorganizovány 2 informativní schůzky pro rodiče </w:t>
      </w:r>
      <w:r w:rsidR="0005329B">
        <w:br/>
      </w:r>
      <w:r w:rsidRPr="002915A9">
        <w:t>a v rámci zápisu proběhl ve školce: Den otevřených dveří.</w:t>
      </w:r>
    </w:p>
    <w:p w:rsidR="002915A9" w:rsidRPr="0005329B" w:rsidRDefault="002915A9" w:rsidP="002915A9">
      <w:pPr>
        <w:pStyle w:val="MojenormalTNR12"/>
        <w:rPr>
          <w:b/>
        </w:rPr>
      </w:pPr>
      <w:r w:rsidRPr="0005329B">
        <w:rPr>
          <w:b/>
        </w:rPr>
        <w:t>Spolupráce se Základní školou Sudkov</w:t>
      </w:r>
    </w:p>
    <w:p w:rsidR="002915A9" w:rsidRPr="002915A9" w:rsidRDefault="002915A9" w:rsidP="002915A9">
      <w:pPr>
        <w:pStyle w:val="MojenormalTNR12"/>
      </w:pPr>
      <w:r w:rsidRPr="002915A9">
        <w:t xml:space="preserve">Ve spolupráci se ZŠ proběhla mikulášská a vánoční besídka, dále informativní schůzka </w:t>
      </w:r>
      <w:r w:rsidR="0005329B">
        <w:br/>
      </w:r>
      <w:r w:rsidRPr="002915A9">
        <w:t xml:space="preserve">pro rodiče předškoláků. Děti společně jezdily na plavání a lyžařský výcvik, aktivně </w:t>
      </w:r>
      <w:r w:rsidR="0005329B">
        <w:br/>
      </w:r>
      <w:r w:rsidRPr="002915A9">
        <w:t>se zapojily do sběru papíru a plastových víček.</w:t>
      </w:r>
    </w:p>
    <w:p w:rsidR="002915A9" w:rsidRPr="0005329B" w:rsidRDefault="002915A9" w:rsidP="002915A9">
      <w:pPr>
        <w:pStyle w:val="MojenormalTNR12"/>
        <w:rPr>
          <w:b/>
        </w:rPr>
      </w:pPr>
      <w:r w:rsidRPr="0005329B">
        <w:rPr>
          <w:b/>
        </w:rPr>
        <w:t>Spolupráce s PPP, dětským lékařem a logopedem</w:t>
      </w:r>
    </w:p>
    <w:p w:rsidR="002915A9" w:rsidRPr="002915A9" w:rsidRDefault="002915A9" w:rsidP="002915A9">
      <w:pPr>
        <w:pStyle w:val="MojenormalTNR12"/>
      </w:pPr>
      <w:r w:rsidRPr="002915A9">
        <w:t>Do ZŠ Sudkov odešlo 15 předškoláků, 1 dítě mělo odklad školní docházky.</w:t>
      </w:r>
    </w:p>
    <w:p w:rsidR="002915A9" w:rsidRPr="0005329B" w:rsidRDefault="002915A9" w:rsidP="002915A9">
      <w:pPr>
        <w:pStyle w:val="MojenormalTNR12"/>
        <w:rPr>
          <w:b/>
        </w:rPr>
      </w:pPr>
      <w:r w:rsidRPr="0005329B">
        <w:rPr>
          <w:b/>
        </w:rPr>
        <w:t xml:space="preserve">Prázdninový provoz  </w:t>
      </w:r>
    </w:p>
    <w:p w:rsidR="002915A9" w:rsidRPr="002915A9" w:rsidRDefault="002915A9" w:rsidP="002915A9">
      <w:pPr>
        <w:pStyle w:val="MojenormalTNR12"/>
      </w:pPr>
      <w:r w:rsidRPr="002915A9">
        <w:t>Mateřská škola byla v době letních prázdnin uzavřena 5 týdnů, od 14. 7. – 17. 8. 2014</w:t>
      </w:r>
    </w:p>
    <w:p w:rsidR="004673DC" w:rsidRDefault="0005329B" w:rsidP="002915A9">
      <w:pPr>
        <w:pStyle w:val="MojenormalTNR12"/>
      </w:pPr>
      <w:r>
        <w:t xml:space="preserve">Vypracovala: </w:t>
      </w:r>
      <w:r w:rsidR="002915A9" w:rsidRPr="002915A9">
        <w:t>Ivana Elnerová, ved. učitelka MŠ</w:t>
      </w:r>
    </w:p>
    <w:p w:rsidR="0005329B" w:rsidRDefault="0005329B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4673DC" w:rsidRDefault="00534DE2" w:rsidP="003E7B71">
      <w:pPr>
        <w:pStyle w:val="MojenormalTNR12"/>
        <w:rPr>
          <w:b/>
          <w:bCs/>
        </w:rPr>
      </w:pPr>
      <w:r>
        <w:rPr>
          <w:b/>
          <w:bCs/>
        </w:rPr>
        <w:t xml:space="preserve">Příloha </w:t>
      </w:r>
      <w:proofErr w:type="gramStart"/>
      <w:r>
        <w:rPr>
          <w:b/>
          <w:bCs/>
        </w:rPr>
        <w:t>č.3</w:t>
      </w:r>
      <w:proofErr w:type="gramEnd"/>
    </w:p>
    <w:p w:rsidR="004673DC" w:rsidRPr="004673DC" w:rsidRDefault="004673DC" w:rsidP="003E7B71">
      <w:pPr>
        <w:pStyle w:val="MojenormalTNR12"/>
      </w:pPr>
      <w:r w:rsidRPr="004673DC">
        <w:rPr>
          <w:bCs/>
        </w:rPr>
        <w:t>Fotodokumentace</w:t>
      </w:r>
      <w:r>
        <w:rPr>
          <w:bCs/>
        </w:rPr>
        <w:t xml:space="preserve"> na DVD </w:t>
      </w:r>
    </w:p>
    <w:p w:rsidR="00C75445" w:rsidRDefault="00C75445" w:rsidP="00B05E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5445" w:rsidSect="009F7F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9B" w:rsidRDefault="0005329B" w:rsidP="008E5DD4">
      <w:pPr>
        <w:spacing w:after="0" w:line="240" w:lineRule="auto"/>
      </w:pPr>
      <w:r>
        <w:separator/>
      </w:r>
    </w:p>
  </w:endnote>
  <w:endnote w:type="continuationSeparator" w:id="0">
    <w:p w:rsidR="0005329B" w:rsidRDefault="0005329B" w:rsidP="008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9B" w:rsidRDefault="0005329B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Výroční zpráva o činnosti školy – 2013/2014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fldSimple w:instr=" PAGE   \* MERGEFORMAT ">
      <w:r w:rsidR="00F74469" w:rsidRPr="00F74469">
        <w:rPr>
          <w:rFonts w:asciiTheme="majorHAnsi" w:hAnsiTheme="majorHAnsi"/>
          <w:noProof/>
        </w:rPr>
        <w:t>29</w:t>
      </w:r>
    </w:fldSimple>
  </w:p>
  <w:p w:rsidR="0005329B" w:rsidRDefault="0005329B" w:rsidP="008E5DD4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9B" w:rsidRDefault="0005329B" w:rsidP="008E5DD4">
      <w:pPr>
        <w:spacing w:after="0" w:line="240" w:lineRule="auto"/>
      </w:pPr>
      <w:r>
        <w:separator/>
      </w:r>
    </w:p>
  </w:footnote>
  <w:footnote w:type="continuationSeparator" w:id="0">
    <w:p w:rsidR="0005329B" w:rsidRDefault="0005329B" w:rsidP="008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9B" w:rsidRPr="00635A8B" w:rsidRDefault="0005329B" w:rsidP="009F7F1D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4"/>
      </w:rPr>
    </w:pPr>
    <w:r w:rsidRPr="00635A8B">
      <w:rPr>
        <w:rFonts w:ascii="Times New Roman" w:hAnsi="Times New Roman" w:cs="Times New Roman"/>
        <w:b/>
        <w:sz w:val="32"/>
        <w:szCs w:val="24"/>
      </w:rPr>
      <w:t>Základní škola a Mateřská škola Sudkov, příspěvková organizace</w:t>
    </w:r>
  </w:p>
  <w:p w:rsidR="0005329B" w:rsidRDefault="0005329B" w:rsidP="009F7F1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Sudkov 176, 788 21   </w:t>
    </w:r>
  </w:p>
  <w:p w:rsidR="0005329B" w:rsidRPr="005B23AC" w:rsidRDefault="0005329B" w:rsidP="009F7F1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IČO 70990930; tel.: 583550116; email: </w:t>
    </w:r>
    <w:hyperlink r:id="rId1" w:history="1">
      <w:r w:rsidRPr="00860E55">
        <w:rPr>
          <w:rStyle w:val="Hypertextovodkaz"/>
          <w:rFonts w:ascii="Times New Roman" w:hAnsi="Times New Roman" w:cs="Times New Roman"/>
          <w:b/>
          <w:sz w:val="24"/>
          <w:szCs w:val="24"/>
        </w:rPr>
        <w:t>zssudkov@zssudkov.cz</w:t>
      </w:r>
    </w:hyperlink>
    <w:r>
      <w:rPr>
        <w:rFonts w:ascii="Times New Roman" w:hAnsi="Times New Roman" w:cs="Times New Roman"/>
        <w:b/>
        <w:sz w:val="24"/>
        <w:szCs w:val="24"/>
      </w:rPr>
      <w:t xml:space="preserve">; web: </w:t>
    </w:r>
    <w:hyperlink r:id="rId2" w:history="1">
      <w:r w:rsidRPr="00495F63">
        <w:rPr>
          <w:rStyle w:val="Hypertextovodkaz"/>
          <w:rFonts w:ascii="Times New Roman" w:hAnsi="Times New Roman" w:cs="Times New Roman"/>
          <w:b/>
          <w:sz w:val="24"/>
          <w:szCs w:val="24"/>
        </w:rPr>
        <w:t>www.zssudkov.cz</w:t>
      </w:r>
    </w:hyperlink>
  </w:p>
  <w:p w:rsidR="0005329B" w:rsidRDefault="0005329B" w:rsidP="009F7F1D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05329B" w:rsidRPr="009F7F1D" w:rsidRDefault="0005329B" w:rsidP="009F7F1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3">
    <w:nsid w:val="04B302FC"/>
    <w:multiLevelType w:val="hybridMultilevel"/>
    <w:tmpl w:val="0E1823FC"/>
    <w:lvl w:ilvl="0" w:tplc="370ACE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7695A"/>
    <w:multiLevelType w:val="hybridMultilevel"/>
    <w:tmpl w:val="2710E7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D0E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9A34E9"/>
    <w:multiLevelType w:val="multilevel"/>
    <w:tmpl w:val="467A2926"/>
    <w:lvl w:ilvl="0">
      <w:start w:val="1"/>
      <w:numFmt w:val="decimal"/>
      <w:pStyle w:val="Mjnadpis"/>
      <w:lvlText w:val="%1."/>
      <w:lvlJc w:val="left"/>
      <w:pPr>
        <w:ind w:left="360" w:hanging="360"/>
      </w:pPr>
    </w:lvl>
    <w:lvl w:ilvl="1">
      <w:start w:val="1"/>
      <w:numFmt w:val="decimal"/>
      <w:pStyle w:val="Mj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9614FE"/>
    <w:multiLevelType w:val="hybridMultilevel"/>
    <w:tmpl w:val="2BE096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F3BE3"/>
    <w:multiLevelType w:val="hybridMultilevel"/>
    <w:tmpl w:val="03C01C74"/>
    <w:lvl w:ilvl="0" w:tplc="7F100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C370E"/>
    <w:multiLevelType w:val="hybridMultilevel"/>
    <w:tmpl w:val="C8B428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0374A"/>
    <w:multiLevelType w:val="hybridMultilevel"/>
    <w:tmpl w:val="3B92D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A0BFC"/>
    <w:multiLevelType w:val="hybridMultilevel"/>
    <w:tmpl w:val="19C86682"/>
    <w:lvl w:ilvl="0" w:tplc="10CCC256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365F91" w:themeColor="accent1" w:themeShade="BF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C1D60"/>
    <w:multiLevelType w:val="hybridMultilevel"/>
    <w:tmpl w:val="3A9CC3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E2A97"/>
    <w:multiLevelType w:val="hybridMultilevel"/>
    <w:tmpl w:val="5204CDBA"/>
    <w:lvl w:ilvl="0" w:tplc="790C3F4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B0853A0"/>
    <w:multiLevelType w:val="hybridMultilevel"/>
    <w:tmpl w:val="921A9A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436F7"/>
    <w:multiLevelType w:val="multilevel"/>
    <w:tmpl w:val="6AF0F462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450B03CC"/>
    <w:multiLevelType w:val="hybridMultilevel"/>
    <w:tmpl w:val="96E69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ED01EF"/>
    <w:multiLevelType w:val="hybridMultilevel"/>
    <w:tmpl w:val="68223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63DFA"/>
    <w:multiLevelType w:val="hybridMultilevel"/>
    <w:tmpl w:val="CA7226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A30280"/>
    <w:multiLevelType w:val="hybridMultilevel"/>
    <w:tmpl w:val="5EAA032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79430E"/>
    <w:multiLevelType w:val="hybridMultilevel"/>
    <w:tmpl w:val="57887A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A3C0E"/>
    <w:multiLevelType w:val="hybridMultilevel"/>
    <w:tmpl w:val="252A20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BE5F05"/>
    <w:multiLevelType w:val="hybridMultilevel"/>
    <w:tmpl w:val="ED1025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8"/>
  </w:num>
  <w:num w:numId="5">
    <w:abstractNumId w:val="11"/>
  </w:num>
  <w:num w:numId="6">
    <w:abstractNumId w:val="15"/>
  </w:num>
  <w:num w:numId="7">
    <w:abstractNumId w:val="6"/>
  </w:num>
  <w:num w:numId="8">
    <w:abstractNumId w:val="6"/>
    <w:lvlOverride w:ilvl="0">
      <w:lvl w:ilvl="0">
        <w:start w:val="1"/>
        <w:numFmt w:val="decimal"/>
        <w:pStyle w:val="Mjnadpis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jnadpis2"/>
        <w:lvlText w:val="%1.%2.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5"/>
  </w:num>
  <w:num w:numId="10">
    <w:abstractNumId w:val="3"/>
  </w:num>
  <w:num w:numId="11">
    <w:abstractNumId w:val="19"/>
  </w:num>
  <w:num w:numId="12">
    <w:abstractNumId w:val="22"/>
  </w:num>
  <w:num w:numId="13">
    <w:abstractNumId w:val="2"/>
  </w:num>
  <w:num w:numId="14">
    <w:abstractNumId w:val="17"/>
  </w:num>
  <w:num w:numId="15">
    <w:abstractNumId w:val="10"/>
  </w:num>
  <w:num w:numId="16">
    <w:abstractNumId w:val="1"/>
  </w:num>
  <w:num w:numId="17">
    <w:abstractNumId w:val="4"/>
  </w:num>
  <w:num w:numId="18">
    <w:abstractNumId w:val="18"/>
  </w:num>
  <w:num w:numId="19">
    <w:abstractNumId w:val="20"/>
  </w:num>
  <w:num w:numId="20">
    <w:abstractNumId w:val="16"/>
  </w:num>
  <w:num w:numId="21">
    <w:abstractNumId w:val="14"/>
  </w:num>
  <w:num w:numId="22">
    <w:abstractNumId w:val="9"/>
  </w:num>
  <w:num w:numId="23">
    <w:abstractNumId w:val="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26C1B"/>
    <w:rsid w:val="0001654C"/>
    <w:rsid w:val="000347AC"/>
    <w:rsid w:val="000349DB"/>
    <w:rsid w:val="00034FE7"/>
    <w:rsid w:val="00042721"/>
    <w:rsid w:val="00043BE0"/>
    <w:rsid w:val="00044661"/>
    <w:rsid w:val="00047DA6"/>
    <w:rsid w:val="0005329B"/>
    <w:rsid w:val="00062F0C"/>
    <w:rsid w:val="00090581"/>
    <w:rsid w:val="00096C2F"/>
    <w:rsid w:val="000B7C8A"/>
    <w:rsid w:val="000C4BA1"/>
    <w:rsid w:val="000E3243"/>
    <w:rsid w:val="000F0AC8"/>
    <w:rsid w:val="00101418"/>
    <w:rsid w:val="00113B77"/>
    <w:rsid w:val="00122967"/>
    <w:rsid w:val="00131E98"/>
    <w:rsid w:val="00152A48"/>
    <w:rsid w:val="00163BDB"/>
    <w:rsid w:val="001676AE"/>
    <w:rsid w:val="001704EB"/>
    <w:rsid w:val="001705C3"/>
    <w:rsid w:val="00172102"/>
    <w:rsid w:val="00181DFB"/>
    <w:rsid w:val="001965F9"/>
    <w:rsid w:val="001A6FF5"/>
    <w:rsid w:val="001A7427"/>
    <w:rsid w:val="001B044E"/>
    <w:rsid w:val="001B48CE"/>
    <w:rsid w:val="001B5710"/>
    <w:rsid w:val="001C0FEF"/>
    <w:rsid w:val="001C6E66"/>
    <w:rsid w:val="001E2FD5"/>
    <w:rsid w:val="00215360"/>
    <w:rsid w:val="002212FE"/>
    <w:rsid w:val="00246D01"/>
    <w:rsid w:val="00250A9E"/>
    <w:rsid w:val="00290DD4"/>
    <w:rsid w:val="00290EC7"/>
    <w:rsid w:val="002915A9"/>
    <w:rsid w:val="002920C5"/>
    <w:rsid w:val="00297485"/>
    <w:rsid w:val="002A429A"/>
    <w:rsid w:val="002B6647"/>
    <w:rsid w:val="002C53DC"/>
    <w:rsid w:val="002D2178"/>
    <w:rsid w:val="002D478F"/>
    <w:rsid w:val="002E13A1"/>
    <w:rsid w:val="00302949"/>
    <w:rsid w:val="00312F00"/>
    <w:rsid w:val="00313831"/>
    <w:rsid w:val="00327D30"/>
    <w:rsid w:val="00336E19"/>
    <w:rsid w:val="00340DBE"/>
    <w:rsid w:val="00377801"/>
    <w:rsid w:val="00386319"/>
    <w:rsid w:val="00387884"/>
    <w:rsid w:val="003C1D25"/>
    <w:rsid w:val="003E129B"/>
    <w:rsid w:val="003E4E99"/>
    <w:rsid w:val="003E7B71"/>
    <w:rsid w:val="0040122A"/>
    <w:rsid w:val="00431608"/>
    <w:rsid w:val="00443958"/>
    <w:rsid w:val="004673DC"/>
    <w:rsid w:val="004B21C3"/>
    <w:rsid w:val="004B3079"/>
    <w:rsid w:val="004C0ED6"/>
    <w:rsid w:val="004E2574"/>
    <w:rsid w:val="004F715E"/>
    <w:rsid w:val="004F7F7B"/>
    <w:rsid w:val="00501CF9"/>
    <w:rsid w:val="00506542"/>
    <w:rsid w:val="00534DE2"/>
    <w:rsid w:val="00540922"/>
    <w:rsid w:val="00556A1B"/>
    <w:rsid w:val="00560636"/>
    <w:rsid w:val="00571E3D"/>
    <w:rsid w:val="00572139"/>
    <w:rsid w:val="00573698"/>
    <w:rsid w:val="00576806"/>
    <w:rsid w:val="00576F6F"/>
    <w:rsid w:val="00584443"/>
    <w:rsid w:val="005B23AC"/>
    <w:rsid w:val="005C662D"/>
    <w:rsid w:val="005D5BC2"/>
    <w:rsid w:val="005E0914"/>
    <w:rsid w:val="005E1FDC"/>
    <w:rsid w:val="005F5541"/>
    <w:rsid w:val="00600D07"/>
    <w:rsid w:val="00620DCB"/>
    <w:rsid w:val="0062151E"/>
    <w:rsid w:val="00622E75"/>
    <w:rsid w:val="00632FC7"/>
    <w:rsid w:val="00635A8B"/>
    <w:rsid w:val="00651482"/>
    <w:rsid w:val="00657374"/>
    <w:rsid w:val="00662180"/>
    <w:rsid w:val="00666F4C"/>
    <w:rsid w:val="00676ACF"/>
    <w:rsid w:val="00684DB8"/>
    <w:rsid w:val="006855FF"/>
    <w:rsid w:val="00696426"/>
    <w:rsid w:val="006A4FCA"/>
    <w:rsid w:val="006B6EF8"/>
    <w:rsid w:val="006B70F2"/>
    <w:rsid w:val="006C750F"/>
    <w:rsid w:val="006D1708"/>
    <w:rsid w:val="006E2234"/>
    <w:rsid w:val="006E339A"/>
    <w:rsid w:val="00700CF1"/>
    <w:rsid w:val="00700DB0"/>
    <w:rsid w:val="00705F0C"/>
    <w:rsid w:val="0070633F"/>
    <w:rsid w:val="007068AE"/>
    <w:rsid w:val="00711B7C"/>
    <w:rsid w:val="007139E7"/>
    <w:rsid w:val="0072621B"/>
    <w:rsid w:val="0072647B"/>
    <w:rsid w:val="007268AB"/>
    <w:rsid w:val="007376E3"/>
    <w:rsid w:val="007401D2"/>
    <w:rsid w:val="007408C0"/>
    <w:rsid w:val="00744190"/>
    <w:rsid w:val="00745BA3"/>
    <w:rsid w:val="007517ED"/>
    <w:rsid w:val="00752198"/>
    <w:rsid w:val="00767F53"/>
    <w:rsid w:val="007726A3"/>
    <w:rsid w:val="00775AF9"/>
    <w:rsid w:val="00781000"/>
    <w:rsid w:val="007854B9"/>
    <w:rsid w:val="00793FF1"/>
    <w:rsid w:val="007B1765"/>
    <w:rsid w:val="007C7ED5"/>
    <w:rsid w:val="007D13AA"/>
    <w:rsid w:val="007D6BCE"/>
    <w:rsid w:val="007E375C"/>
    <w:rsid w:val="007E6A4F"/>
    <w:rsid w:val="007F1FAA"/>
    <w:rsid w:val="008017C8"/>
    <w:rsid w:val="00813B73"/>
    <w:rsid w:val="00813E23"/>
    <w:rsid w:val="00823517"/>
    <w:rsid w:val="00832AD5"/>
    <w:rsid w:val="00835FC3"/>
    <w:rsid w:val="00836555"/>
    <w:rsid w:val="008527C7"/>
    <w:rsid w:val="008608E1"/>
    <w:rsid w:val="008608E7"/>
    <w:rsid w:val="008628CF"/>
    <w:rsid w:val="00862983"/>
    <w:rsid w:val="00873CEF"/>
    <w:rsid w:val="00875AAD"/>
    <w:rsid w:val="008926E3"/>
    <w:rsid w:val="008A3C38"/>
    <w:rsid w:val="008D5268"/>
    <w:rsid w:val="008E53C5"/>
    <w:rsid w:val="008E5DD4"/>
    <w:rsid w:val="00904611"/>
    <w:rsid w:val="00915779"/>
    <w:rsid w:val="00926842"/>
    <w:rsid w:val="009269B4"/>
    <w:rsid w:val="009422C2"/>
    <w:rsid w:val="009545DE"/>
    <w:rsid w:val="00986147"/>
    <w:rsid w:val="009B4280"/>
    <w:rsid w:val="009B6845"/>
    <w:rsid w:val="009C3A82"/>
    <w:rsid w:val="009D01F5"/>
    <w:rsid w:val="009D1192"/>
    <w:rsid w:val="009D39A3"/>
    <w:rsid w:val="009E06A6"/>
    <w:rsid w:val="009E794F"/>
    <w:rsid w:val="009F3456"/>
    <w:rsid w:val="009F7F1D"/>
    <w:rsid w:val="00A016E6"/>
    <w:rsid w:val="00A247EE"/>
    <w:rsid w:val="00A52E6B"/>
    <w:rsid w:val="00A664AC"/>
    <w:rsid w:val="00A76FC8"/>
    <w:rsid w:val="00A93C9D"/>
    <w:rsid w:val="00AD21CB"/>
    <w:rsid w:val="00AE7C23"/>
    <w:rsid w:val="00B02A36"/>
    <w:rsid w:val="00B05ECD"/>
    <w:rsid w:val="00B22477"/>
    <w:rsid w:val="00B25651"/>
    <w:rsid w:val="00B34133"/>
    <w:rsid w:val="00B44E92"/>
    <w:rsid w:val="00B77F25"/>
    <w:rsid w:val="00B87845"/>
    <w:rsid w:val="00B96DCC"/>
    <w:rsid w:val="00BB4BE5"/>
    <w:rsid w:val="00BD1909"/>
    <w:rsid w:val="00BD1FC0"/>
    <w:rsid w:val="00BD526C"/>
    <w:rsid w:val="00BE0813"/>
    <w:rsid w:val="00BE4DDF"/>
    <w:rsid w:val="00BE67A5"/>
    <w:rsid w:val="00C012E4"/>
    <w:rsid w:val="00C20F5B"/>
    <w:rsid w:val="00C22143"/>
    <w:rsid w:val="00C31F20"/>
    <w:rsid w:val="00C46682"/>
    <w:rsid w:val="00C549D4"/>
    <w:rsid w:val="00C63BB3"/>
    <w:rsid w:val="00C75445"/>
    <w:rsid w:val="00C84044"/>
    <w:rsid w:val="00C8737F"/>
    <w:rsid w:val="00C91453"/>
    <w:rsid w:val="00C94607"/>
    <w:rsid w:val="00CA2061"/>
    <w:rsid w:val="00CB063D"/>
    <w:rsid w:val="00CC35AA"/>
    <w:rsid w:val="00CD7711"/>
    <w:rsid w:val="00D071CF"/>
    <w:rsid w:val="00D110FC"/>
    <w:rsid w:val="00D26C1B"/>
    <w:rsid w:val="00D37343"/>
    <w:rsid w:val="00D4620D"/>
    <w:rsid w:val="00D54873"/>
    <w:rsid w:val="00D56384"/>
    <w:rsid w:val="00D72D8E"/>
    <w:rsid w:val="00D81A0C"/>
    <w:rsid w:val="00D90CE0"/>
    <w:rsid w:val="00DC142B"/>
    <w:rsid w:val="00DD4A42"/>
    <w:rsid w:val="00DD55E0"/>
    <w:rsid w:val="00DE77C6"/>
    <w:rsid w:val="00DF5B5E"/>
    <w:rsid w:val="00E027D6"/>
    <w:rsid w:val="00E17C5F"/>
    <w:rsid w:val="00E32AFA"/>
    <w:rsid w:val="00E32F85"/>
    <w:rsid w:val="00E356BE"/>
    <w:rsid w:val="00E45036"/>
    <w:rsid w:val="00E52560"/>
    <w:rsid w:val="00E5417D"/>
    <w:rsid w:val="00E557AD"/>
    <w:rsid w:val="00E64240"/>
    <w:rsid w:val="00E858D9"/>
    <w:rsid w:val="00E85D9A"/>
    <w:rsid w:val="00E9588B"/>
    <w:rsid w:val="00E97015"/>
    <w:rsid w:val="00EA43CA"/>
    <w:rsid w:val="00EB125D"/>
    <w:rsid w:val="00EB5C10"/>
    <w:rsid w:val="00EC63EF"/>
    <w:rsid w:val="00EF5035"/>
    <w:rsid w:val="00F05BD6"/>
    <w:rsid w:val="00F134B1"/>
    <w:rsid w:val="00F31E38"/>
    <w:rsid w:val="00F62EC7"/>
    <w:rsid w:val="00F63250"/>
    <w:rsid w:val="00F74469"/>
    <w:rsid w:val="00F93ADC"/>
    <w:rsid w:val="00FA190E"/>
    <w:rsid w:val="00FB5A75"/>
    <w:rsid w:val="00FC3394"/>
    <w:rsid w:val="00FC4204"/>
    <w:rsid w:val="00FD6F87"/>
    <w:rsid w:val="00FD7096"/>
    <w:rsid w:val="00FE54ED"/>
    <w:rsid w:val="00FE5EC4"/>
    <w:rsid w:val="00FF35F6"/>
    <w:rsid w:val="00FF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7C8"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7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8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skola.cz/sudkov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zssudk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sudkov@zssudkov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sudkov.cz/" TargetMode="External"/><Relationship Id="rId4" Type="http://schemas.openxmlformats.org/officeDocument/2006/relationships/styles" Target="styles.xml"/><Relationship Id="rId9" Type="http://schemas.openxmlformats.org/officeDocument/2006/relationships/hyperlink" Target="mailto:ou.sudkov@tiscali.cz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2013/2014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077E2A-AFAB-47AC-AC5F-CD87E6DD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30</Pages>
  <Words>5876</Words>
  <Characters>34671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40467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škola a Mateřská škola Sudkov, příspěvková organizace</dc:subject>
  <dc:creator>Mgr. Ivana Hanáková</dc:creator>
  <cp:lastModifiedBy>Ředitel</cp:lastModifiedBy>
  <cp:revision>13</cp:revision>
  <cp:lastPrinted>2014-09-22T14:38:00Z</cp:lastPrinted>
  <dcterms:created xsi:type="dcterms:W3CDTF">2014-08-27T22:32:00Z</dcterms:created>
  <dcterms:modified xsi:type="dcterms:W3CDTF">2014-09-22T14:43:00Z</dcterms:modified>
</cp:coreProperties>
</file>